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A67B" w14:textId="77777777" w:rsidR="0049290E" w:rsidRPr="0049290E" w:rsidRDefault="0049290E" w:rsidP="0049290E">
      <w:pPr>
        <w:pBdr>
          <w:top w:val="none" w:sz="0" w:space="0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jc w:val="center"/>
        <w:rPr>
          <w:rFonts w:ascii="Garamond" w:eastAsia="Times New Roman" w:hAnsi="Garamond" w:cs="Segoe UI"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Hlk64317021"/>
      <w:bookmarkStart w:id="1" w:name="_Hlk117150019"/>
      <w:r w:rsidRPr="0049290E">
        <w:rPr>
          <w:rFonts w:ascii="Garamond" w:eastAsia="Times New Roman" w:hAnsi="Garamond" w:cs="Segoe UI"/>
          <w:b/>
          <w:color w:val="000000"/>
          <w:sz w:val="32"/>
          <w:szCs w:val="32"/>
        </w:rPr>
        <w:t>Stacy E. Holden</w:t>
      </w:r>
    </w:p>
    <w:p w14:paraId="5DCCC4D4" w14:textId="77777777" w:rsidR="0049290E" w:rsidRPr="0049290E" w:rsidRDefault="0049290E" w:rsidP="0049290E">
      <w:pPr>
        <w:pBdr>
          <w:top w:val="none" w:sz="0" w:space="0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jc w:val="center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Purdue University</w:t>
      </w:r>
    </w:p>
    <w:p w14:paraId="13A7D482" w14:textId="77777777" w:rsidR="0049290E" w:rsidRPr="0049290E" w:rsidRDefault="0049290E" w:rsidP="0049290E">
      <w:pPr>
        <w:pBdr>
          <w:top w:val="none" w:sz="0" w:space="0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jc w:val="center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West Lafayette, IN 47907</w:t>
      </w:r>
    </w:p>
    <w:p w14:paraId="28902A63" w14:textId="77777777" w:rsidR="0049290E" w:rsidRPr="0049290E" w:rsidRDefault="0049290E" w:rsidP="0049290E">
      <w:pPr>
        <w:pBdr>
          <w:top w:val="none" w:sz="0" w:space="0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jc w:val="center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sholden@purdue.edu</w:t>
      </w:r>
    </w:p>
    <w:p w14:paraId="3DB6E36B" w14:textId="77777777" w:rsidR="0049290E" w:rsidRPr="0049290E" w:rsidRDefault="0049290E" w:rsidP="0049290E">
      <w:pPr>
        <w:pBdr>
          <w:top w:val="none" w:sz="0" w:space="0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jc w:val="center"/>
        <w:rPr>
          <w:rFonts w:ascii="Garamond" w:eastAsia="Times New Roman" w:hAnsi="Garamond" w:cs="Segoe UI"/>
          <w:b/>
          <w:outline/>
          <w:color w:val="000000"/>
          <w:sz w:val="21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3F5657" w14:textId="77777777" w:rsidR="0049290E" w:rsidRPr="0049290E" w:rsidRDefault="0049290E" w:rsidP="0049290E">
      <w:pPr>
        <w:pBdr>
          <w:top w:val="none" w:sz="0" w:space="0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jc w:val="center"/>
        <w:rPr>
          <w:rFonts w:ascii="Garamond" w:eastAsia="Times New Roman" w:hAnsi="Garamond" w:cs="Segoe UI"/>
          <w:b/>
          <w:outline/>
          <w:color w:val="000000"/>
          <w:sz w:val="21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4E0129D" w14:textId="77777777" w:rsidR="0049290E" w:rsidRPr="0049290E" w:rsidRDefault="0049290E" w:rsidP="0049290E">
      <w:pPr>
        <w:pBdr>
          <w:bottom w:val="single" w:sz="4" w:space="1" w:color="auto"/>
        </w:pBdr>
        <w:spacing w:after="0" w:line="240" w:lineRule="auto"/>
        <w:ind w:right="54"/>
        <w:rPr>
          <w:rFonts w:ascii="Garamond" w:eastAsia="Times New Roman" w:hAnsi="Garamond" w:cs="Segoe UI"/>
          <w:b/>
          <w:smallCaps/>
          <w:color w:val="FFFFFF"/>
          <w:sz w:val="26"/>
          <w:szCs w:val="26"/>
        </w:rPr>
      </w:pPr>
      <w:r w:rsidRPr="0049290E">
        <w:rPr>
          <w:rFonts w:ascii="Garamond" w:eastAsia="Times New Roman" w:hAnsi="Garamond" w:cs="Segoe UI"/>
          <w:b/>
          <w:smallCaps/>
          <w:color w:val="000000"/>
          <w:sz w:val="26"/>
          <w:szCs w:val="26"/>
        </w:rPr>
        <w:t>FACULTY APPOINTMENT</w:t>
      </w:r>
    </w:p>
    <w:p w14:paraId="7336BDB1" w14:textId="77777777" w:rsidR="0049290E" w:rsidRPr="0049290E" w:rsidRDefault="0049290E" w:rsidP="0049290E">
      <w:pPr>
        <w:spacing w:after="0" w:line="240" w:lineRule="auto"/>
        <w:ind w:right="54"/>
        <w:rPr>
          <w:rFonts w:ascii="Garamond" w:eastAsia="Times New Roman" w:hAnsi="Garamond" w:cs="Segoe UI"/>
          <w:b/>
          <w:i/>
          <w:smallCaps/>
          <w:color w:val="000000"/>
        </w:rPr>
      </w:pPr>
    </w:p>
    <w:p w14:paraId="16181309" w14:textId="77777777" w:rsidR="0049290E" w:rsidRPr="0049290E" w:rsidRDefault="0049290E" w:rsidP="0049290E">
      <w:pPr>
        <w:spacing w:after="0" w:line="240" w:lineRule="auto"/>
        <w:ind w:right="54"/>
        <w:rPr>
          <w:rFonts w:ascii="Garamond" w:eastAsia="Times New Roman" w:hAnsi="Garamond" w:cs="Segoe UI"/>
          <w:b/>
          <w:bCs/>
          <w:smallCaps/>
          <w:color w:val="000000"/>
        </w:rPr>
      </w:pPr>
      <w:r w:rsidRPr="0049290E">
        <w:rPr>
          <w:rFonts w:ascii="Garamond" w:eastAsia="Times New Roman" w:hAnsi="Garamond" w:cs="Segoe UI"/>
          <w:b/>
          <w:bCs/>
          <w:smallCaps/>
          <w:color w:val="000000"/>
        </w:rPr>
        <w:t>PURDUE UNIVERSITY</w:t>
      </w:r>
    </w:p>
    <w:p w14:paraId="349EEAC1" w14:textId="77777777" w:rsidR="0049290E" w:rsidRPr="0049290E" w:rsidRDefault="0049290E" w:rsidP="0049290E">
      <w:pPr>
        <w:spacing w:after="0" w:line="240" w:lineRule="auto"/>
        <w:ind w:right="54"/>
        <w:rPr>
          <w:rFonts w:ascii="Garamond" w:eastAsia="Times New Roman" w:hAnsi="Garamond" w:cs="Segoe UI"/>
          <w:smallCaps/>
          <w:color w:val="000000"/>
        </w:rPr>
      </w:pPr>
    </w:p>
    <w:p w14:paraId="4FA0C794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0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b/>
          <w:color w:val="000000"/>
          <w:szCs w:val="20"/>
        </w:rPr>
        <w:t>Associate Professor, Department of History</w:t>
      </w:r>
      <w:r w:rsidRPr="0049290E">
        <w:rPr>
          <w:rFonts w:ascii="Garamond" w:eastAsia="Times New Roman" w:hAnsi="Garamond" w:cs="Segoe UI"/>
          <w:color w:val="000000"/>
          <w:szCs w:val="20"/>
        </w:rPr>
        <w:t>, Modern Middle East and North Africa                 2011-Present</w:t>
      </w:r>
    </w:p>
    <w:p w14:paraId="66154DF5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0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b/>
          <w:color w:val="000000"/>
          <w:szCs w:val="20"/>
        </w:rPr>
        <w:t>Assistant Professor, Department of History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, Modern Middle East and North Africa                      2005-2011 </w:t>
      </w:r>
    </w:p>
    <w:p w14:paraId="5A5C9DFF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0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26325A" w14:textId="77777777" w:rsidR="0049290E" w:rsidRPr="0049290E" w:rsidRDefault="0049290E" w:rsidP="0049290E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Segoe UI"/>
          <w:color w:val="000000"/>
          <w:sz w:val="26"/>
          <w:szCs w:val="26"/>
        </w:rPr>
      </w:pPr>
      <w:r w:rsidRPr="0049290E">
        <w:rPr>
          <w:rFonts w:ascii="Garamond" w:eastAsia="Times New Roman" w:hAnsi="Garamond" w:cs="Segoe UI"/>
          <w:b/>
          <w:smallCaps/>
          <w:color w:val="000000"/>
          <w:sz w:val="26"/>
          <w:szCs w:val="26"/>
        </w:rPr>
        <w:t>EDUCATION</w:t>
      </w:r>
      <w:r w:rsidRPr="0049290E">
        <w:rPr>
          <w:rFonts w:ascii="Garamond" w:eastAsia="Times New Roman" w:hAnsi="Garamond" w:cs="Segoe UI"/>
          <w:b/>
          <w:smallCaps/>
          <w:color w:val="FFFFFF"/>
          <w:sz w:val="26"/>
          <w:szCs w:val="26"/>
        </w:rPr>
        <w:t>.</w:t>
      </w:r>
    </w:p>
    <w:p w14:paraId="0A66840F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 w:val="24"/>
          <w:szCs w:val="20"/>
        </w:rPr>
      </w:pPr>
    </w:p>
    <w:p w14:paraId="19E4F35E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b/>
          <w:caps/>
          <w:outline/>
          <w:color w:val="FFFFFF"/>
          <w:sz w:val="24"/>
          <w:szCs w:val="20"/>
          <w:u w:val="single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b/>
          <w:color w:val="000000"/>
          <w:szCs w:val="20"/>
        </w:rPr>
        <w:t xml:space="preserve">Ph.D. in History, </w:t>
      </w:r>
      <w:r w:rsidRPr="0049290E">
        <w:rPr>
          <w:rFonts w:ascii="Garamond" w:eastAsia="Times New Roman" w:hAnsi="Garamond" w:cs="Segoe UI"/>
          <w:color w:val="000000"/>
          <w:szCs w:val="20"/>
        </w:rPr>
        <w:t>Boston University                                                                                                           2005</w:t>
      </w:r>
    </w:p>
    <w:p w14:paraId="7F590E4C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 w:val="24"/>
          <w:szCs w:val="20"/>
        </w:rPr>
      </w:pPr>
      <w:r w:rsidRPr="0049290E">
        <w:rPr>
          <w:rFonts w:ascii="Garamond" w:eastAsia="Times New Roman" w:hAnsi="Garamond" w:cs="Segoe UI"/>
          <w:b/>
          <w:color w:val="000000"/>
          <w:szCs w:val="20"/>
        </w:rPr>
        <w:t xml:space="preserve">B.A., </w:t>
      </w:r>
      <w:r w:rsidRPr="0049290E">
        <w:rPr>
          <w:rFonts w:ascii="Garamond" w:eastAsia="Times New Roman" w:hAnsi="Garamond" w:cs="Segoe UI"/>
          <w:color w:val="000000"/>
          <w:szCs w:val="20"/>
        </w:rPr>
        <w:t>University of Massachusetts-Boston                                                                                                    1994</w:t>
      </w:r>
    </w:p>
    <w:p w14:paraId="16867FCF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i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i/>
          <w:color w:val="000000"/>
          <w:szCs w:val="20"/>
        </w:rPr>
        <w:t xml:space="preserve">Majors: History and Political Science | Minor: French | Certificate in International </w:t>
      </w:r>
    </w:p>
    <w:p w14:paraId="40E1E7F7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i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i/>
          <w:color w:val="000000"/>
          <w:szCs w:val="20"/>
        </w:rPr>
        <w:t>Relations | Summa cum laude | Senior Graduating with Excellence, Political Science</w:t>
      </w:r>
    </w:p>
    <w:p w14:paraId="358CB850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tabs>
          <w:tab w:val="left" w:pos="1440"/>
        </w:tabs>
        <w:spacing w:after="0" w:line="240" w:lineRule="auto"/>
        <w:rPr>
          <w:rFonts w:ascii="Garamond" w:eastAsia="Times New Roman" w:hAnsi="Garamond" w:cs="Segoe UI"/>
          <w:b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8796C6" w14:textId="77777777" w:rsidR="0049290E" w:rsidRPr="0049290E" w:rsidRDefault="0049290E" w:rsidP="0049290E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Segoe UI"/>
          <w:b/>
          <w:smallCaps/>
          <w:color w:val="000000"/>
          <w:sz w:val="26"/>
          <w:szCs w:val="26"/>
        </w:rPr>
      </w:pPr>
      <w:r w:rsidRPr="0049290E">
        <w:rPr>
          <w:rFonts w:ascii="Garamond" w:eastAsia="Times New Roman" w:hAnsi="Garamond" w:cs="Segoe UI"/>
          <w:b/>
          <w:smallCaps/>
          <w:color w:val="000000"/>
          <w:sz w:val="26"/>
          <w:szCs w:val="26"/>
        </w:rPr>
        <w:t>PUBLICATIONS</w:t>
      </w:r>
    </w:p>
    <w:p w14:paraId="56B00F3B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b/>
          <w:smallCaps/>
          <w:color w:val="000000"/>
          <w:sz w:val="24"/>
          <w:szCs w:val="20"/>
          <w:u w:val="single" w:color="000000"/>
        </w:rPr>
      </w:pPr>
    </w:p>
    <w:p w14:paraId="3B453A74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b/>
          <w:smallCaps/>
          <w:color w:val="000000"/>
        </w:rPr>
      </w:pPr>
      <w:r w:rsidRPr="0049290E">
        <w:rPr>
          <w:rFonts w:ascii="Garamond" w:eastAsia="Times New Roman" w:hAnsi="Garamond" w:cs="Segoe UI"/>
          <w:b/>
          <w:smallCaps/>
          <w:color w:val="000000"/>
        </w:rPr>
        <w:t>BOOKS</w:t>
      </w:r>
    </w:p>
    <w:p w14:paraId="69E03CD2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b/>
          <w:smallCaps/>
          <w:color w:val="000000"/>
          <w:u w:val="single"/>
        </w:rPr>
      </w:pPr>
    </w:p>
    <w:p w14:paraId="5A8A2578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bCs/>
          <w:i/>
          <w:color w:val="000000"/>
          <w:szCs w:val="20"/>
        </w:rPr>
        <w:t>A Documentary History of Modern Iraq</w:t>
      </w:r>
      <w:r w:rsidRPr="0049290E">
        <w:rPr>
          <w:rFonts w:ascii="Garamond" w:eastAsia="Times New Roman" w:hAnsi="Garamond" w:cs="Segoe UI"/>
          <w:b/>
          <w:color w:val="000000"/>
          <w:szCs w:val="20"/>
        </w:rPr>
        <w:t xml:space="preserve"> </w:t>
      </w:r>
      <w:r w:rsidRPr="0049290E">
        <w:rPr>
          <w:rFonts w:ascii="Garamond" w:eastAsia="Times New Roman" w:hAnsi="Garamond" w:cs="Segoe UI"/>
          <w:color w:val="000000"/>
          <w:szCs w:val="20"/>
        </w:rPr>
        <w:t>(University Press of Florida, 2012).</w:t>
      </w:r>
    </w:p>
    <w:p w14:paraId="00CC5CFE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aps/>
          <w:outline/>
          <w:color w:val="000000"/>
          <w:szCs w:val="20"/>
          <w:shd w:val="clear" w:color="auto" w:fill="FFFF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181B12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bCs/>
          <w:i/>
          <w:color w:val="000000"/>
          <w:szCs w:val="20"/>
        </w:rPr>
        <w:t>The Politics of Food in Modern Morocco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(University Press of Florida, 2009; re-issued as paperback, 2015).</w:t>
      </w:r>
    </w:p>
    <w:p w14:paraId="26D34E1E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aps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68AC45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b/>
          <w:smallCaps/>
          <w:color w:val="000000"/>
        </w:rPr>
      </w:pPr>
      <w:r w:rsidRPr="0049290E">
        <w:rPr>
          <w:rFonts w:ascii="Garamond" w:eastAsia="Times New Roman" w:hAnsi="Garamond" w:cs="Segoe UI"/>
          <w:b/>
          <w:smallCaps/>
          <w:color w:val="000000"/>
        </w:rPr>
        <w:t xml:space="preserve">RESEARCH PUBLICATIONS </w:t>
      </w:r>
    </w:p>
    <w:p w14:paraId="31A57E9A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b/>
          <w:smallCaps/>
          <w:color w:val="000000"/>
        </w:rPr>
      </w:pPr>
    </w:p>
    <w:p w14:paraId="34F6A1E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“An Islamicized Mausoleum for Maréchal Hubert Lyautey,”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Hespéris-Tamuda</w:t>
      </w:r>
      <w:r w:rsidRPr="0049290E">
        <w:rPr>
          <w:rFonts w:ascii="Garamond" w:eastAsia="Times New Roman" w:hAnsi="Garamond" w:cs="Segoe UI"/>
          <w:color w:val="000000"/>
          <w:szCs w:val="20"/>
        </w:rPr>
        <w:t>, 52, no. 2 (Fall 2017), 151-177.</w:t>
      </w:r>
    </w:p>
    <w:p w14:paraId="74ACF69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7D3ED3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</w:t>
      </w:r>
      <w:hyperlink r:id="rId4" w:history="1">
        <w:r w:rsidRPr="0049290E">
          <w:rPr>
            <w:rFonts w:ascii="Garamond" w:eastAsia="Times New Roman" w:hAnsi="Garamond" w:cs="Segoe UI"/>
            <w:color w:val="0563C1"/>
            <w:szCs w:val="20"/>
            <w:u w:val="single"/>
          </w:rPr>
          <w:t>Love in the Desert: Images of Arab-American Reconciliation in Contemporary Sheikh Romance Novels</w:t>
        </w:r>
      </w:hyperlink>
      <w:r w:rsidRPr="0049290E">
        <w:rPr>
          <w:rFonts w:ascii="Garamond" w:eastAsia="Times New Roman" w:hAnsi="Garamond" w:cs="Segoe UI"/>
          <w:color w:val="000000"/>
          <w:szCs w:val="20"/>
        </w:rPr>
        <w:t xml:space="preserve">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Journal of Popular Romance Studies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5, no. 1 (2015).</w:t>
      </w:r>
    </w:p>
    <w:p w14:paraId="21DFE637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</w:p>
    <w:p w14:paraId="258FA35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4F81BD"/>
          <w:szCs w:val="20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and Charity Tabol, “In Sickness and In Health: Representations of PTSD in Post-9/11 Romance Novels,”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albeit.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2, no. 1 (August 2015).</w:t>
      </w:r>
    </w:p>
    <w:p w14:paraId="127A5F3B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A4225D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“The Casbah des Oudaya: The Colonial Production of a Historic District in Morocco,”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Place and Locality in Modern France</w:t>
      </w:r>
      <w:r w:rsidRPr="0049290E">
        <w:rPr>
          <w:rFonts w:ascii="Garamond" w:eastAsia="Times New Roman" w:hAnsi="Garamond" w:cs="Segoe UI"/>
          <w:color w:val="000000"/>
          <w:szCs w:val="20"/>
        </w:rPr>
        <w:t>, eds. Philip Whalen and Patrick Young (Bloomsbury Academic, 2014), 91-102.</w:t>
      </w:r>
    </w:p>
    <w:p w14:paraId="62C73202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D66A0B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“Pomp and Circumstance: Royal Symbolism and the </w:t>
      </w:r>
      <w:r w:rsidRPr="0049290E">
        <w:rPr>
          <w:rFonts w:ascii="Garamond" w:eastAsia="Times New Roman" w:hAnsi="Garamond" w:cs="Segoe UI"/>
          <w:color w:val="000000"/>
          <w:szCs w:val="20"/>
          <w:vertAlign w:val="superscript"/>
        </w:rPr>
        <w:t>c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Id al-Kabir Sacrifice in Morocco,”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Arab Studies Journal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19, no. 1 (Spring 2011), 66-93.</w:t>
      </w:r>
    </w:p>
    <w:p w14:paraId="52AEF060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487E8D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i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“Muslim and Jewish Interaction in Moroccan Meat Markets, 1873-1912,”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Jewish Culture and Society in North Africa</w:t>
      </w:r>
      <w:r w:rsidRPr="0049290E">
        <w:rPr>
          <w:rFonts w:ascii="Garamond" w:eastAsia="Times New Roman" w:hAnsi="Garamond" w:cs="Segoe UI"/>
          <w:color w:val="000000"/>
          <w:szCs w:val="20"/>
        </w:rPr>
        <w:t>, eds. Daniel Schroeter and Emily Gottreich (Indiana University Press, 2011), 150-167.</w:t>
      </w:r>
    </w:p>
    <w:p w14:paraId="242B9B60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F4758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i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“Famine’s Fortune: The Pre-Colonial Mechanisation of Moroccan Flour Production,”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The Journal of North African Studies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71, no. 1 (March 2010), 71-84.</w:t>
      </w:r>
    </w:p>
    <w:p w14:paraId="384DE36F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1AEAEC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“The Legacy of French Colonialism: A Historian’s View of Preservation in Morocco’s Fez Medina,”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APT Bulletin: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The Journal of Preservation Technology</w:t>
      </w:r>
      <w:r w:rsidRPr="0049290E">
        <w:rPr>
          <w:rFonts w:ascii="Garamond" w:eastAsia="Times New Roman" w:hAnsi="Garamond" w:cs="Segoe UI"/>
          <w:color w:val="000000"/>
          <w:szCs w:val="20"/>
        </w:rPr>
        <w:t>, Association for Preservation Technology, 39, no. 4 (2008), 5-11.</w:t>
      </w:r>
    </w:p>
    <w:p w14:paraId="66B33227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397FAE2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“Constructing an Archival Cityscape: Local Views of Colonial Urbanism in the French Protectorate of Morocco,”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History in Africa: A Journal of Method</w:t>
      </w:r>
      <w:r w:rsidRPr="0049290E">
        <w:rPr>
          <w:rFonts w:ascii="Garamond" w:eastAsia="Times New Roman" w:hAnsi="Garamond" w:cs="Segoe UI"/>
          <w:color w:val="000000"/>
          <w:szCs w:val="20"/>
        </w:rPr>
        <w:t>, 34 (2007), 121-132.</w:t>
      </w:r>
    </w:p>
    <w:p w14:paraId="7880551D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4E2F65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“When It Pays to Be Medieval: Historic Preservation as a Colonial Policy in the Medina of Fez, 1912-1932,”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Journal of the Historical Society</w:t>
      </w:r>
      <w:r w:rsidRPr="0049290E">
        <w:rPr>
          <w:rFonts w:ascii="Garamond" w:eastAsia="Times New Roman" w:hAnsi="Garamond" w:cs="Segoe UI"/>
          <w:color w:val="000000"/>
          <w:szCs w:val="20"/>
        </w:rPr>
        <w:t>, 6, no. 2 (June 2006), 297-316.</w:t>
      </w:r>
    </w:p>
    <w:p w14:paraId="487D2B4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F1364E" w14:textId="77777777" w:rsidR="0049290E" w:rsidRPr="0049290E" w:rsidRDefault="0049290E" w:rsidP="0049290E">
      <w:pPr>
        <w:spacing w:after="0" w:line="240" w:lineRule="auto"/>
        <w:rPr>
          <w:rFonts w:ascii="Garamond" w:eastAsia="Times New Roman" w:hAnsi="Garamond" w:cs="Segoe UI"/>
          <w:b/>
          <w: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b/>
          <w:smallCaps/>
          <w:color w:val="000000"/>
        </w:rPr>
        <w:t>ANALYSIS AND COMMENTARY</w:t>
      </w:r>
    </w:p>
    <w:p w14:paraId="34BD1212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aps/>
          <w:outline/>
          <w:color w:val="000000"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6B1E2B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Courier New"/>
          <w:color w:val="000000"/>
        </w:rPr>
      </w:pPr>
      <w:bookmarkStart w:id="2" w:name="_Hlk60502500"/>
      <w:r w:rsidRPr="0049290E">
        <w:rPr>
          <w:rFonts w:ascii="Garamond" w:eastAsia="Times New Roman" w:hAnsi="Garamond" w:cs="Courier New"/>
          <w:color w:val="000000"/>
        </w:rPr>
        <w:t>“</w:t>
      </w:r>
      <w:hyperlink r:id="rId5" w:history="1">
        <w:r w:rsidRPr="0049290E">
          <w:rPr>
            <w:rFonts w:ascii="Garamond" w:eastAsia="Times New Roman" w:hAnsi="Garamond" w:cs="Courier New"/>
            <w:color w:val="0563C1"/>
            <w:u w:val="single"/>
          </w:rPr>
          <w:t>Morocco Got the Best of President Trump as Part of Its New Agreement with Israel</w:t>
        </w:r>
      </w:hyperlink>
      <w:r w:rsidRPr="0049290E">
        <w:rPr>
          <w:rFonts w:ascii="Garamond" w:eastAsia="Times New Roman" w:hAnsi="Garamond" w:cs="Courier New"/>
          <w:color w:val="000000"/>
        </w:rPr>
        <w:t xml:space="preserve">,” </w:t>
      </w:r>
      <w:r w:rsidRPr="0049290E">
        <w:rPr>
          <w:rFonts w:ascii="Garamond" w:eastAsia="Times New Roman" w:hAnsi="Garamond" w:cs="Courier New"/>
          <w:i/>
          <w:color w:val="000000"/>
        </w:rPr>
        <w:t>The Washington Post</w:t>
      </w:r>
      <w:r w:rsidRPr="0049290E">
        <w:rPr>
          <w:rFonts w:ascii="Garamond" w:eastAsia="Times New Roman" w:hAnsi="Garamond" w:cs="Courier New"/>
          <w:color w:val="000000"/>
        </w:rPr>
        <w:t>, 13 December 2020.</w:t>
      </w:r>
    </w:p>
    <w:p w14:paraId="2C714B76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 </w:t>
      </w:r>
    </w:p>
    <w:bookmarkEnd w:id="2"/>
    <w:p w14:paraId="1168C0AB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</w:t>
      </w:r>
      <w:hyperlink r:id="rId6" w:history="1">
        <w:r w:rsidRPr="0049290E">
          <w:rPr>
            <w:rFonts w:ascii="Garamond" w:eastAsia="Times New Roman" w:hAnsi="Garamond" w:cs="Segoe UI"/>
            <w:color w:val="0563C1"/>
            <w:szCs w:val="20"/>
            <w:u w:val="single"/>
          </w:rPr>
          <w:t>Edith Wharton’s Moroccan Clichés</w:t>
        </w:r>
      </w:hyperlink>
      <w:r w:rsidRPr="0049290E">
        <w:rPr>
          <w:rFonts w:ascii="Garamond" w:eastAsia="Times New Roman" w:hAnsi="Garamond" w:cs="Segoe UI"/>
          <w:color w:val="000000"/>
          <w:szCs w:val="20"/>
        </w:rPr>
        <w:t xml:space="preserve">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History Today</w:t>
      </w:r>
      <w:r w:rsidRPr="0049290E">
        <w:rPr>
          <w:rFonts w:ascii="Garamond" w:eastAsia="Times New Roman" w:hAnsi="Garamond" w:cs="Segoe UI"/>
          <w:color w:val="000000"/>
          <w:szCs w:val="20"/>
        </w:rPr>
        <w:t>, 5 November 2020.</w:t>
      </w:r>
    </w:p>
    <w:p w14:paraId="7AB40894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color w:val="000000"/>
          <w:szCs w:val="20"/>
        </w:rPr>
      </w:pPr>
    </w:p>
    <w:p w14:paraId="67BA1943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color w:val="4F81BD"/>
          <w:szCs w:val="20"/>
          <w:u w:val="single" w:color="4F81BD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</w:t>
      </w:r>
      <w:hyperlink r:id="rId7" w:history="1">
        <w:r w:rsidRPr="0049290E">
          <w:rPr>
            <w:rFonts w:ascii="Garamond" w:eastAsia="Times New Roman" w:hAnsi="Garamond" w:cs="Segoe UI"/>
            <w:color w:val="0563C1"/>
            <w:szCs w:val="20"/>
            <w:u w:val="single"/>
          </w:rPr>
          <w:t>A Postcard from Thessaloniki, Greece</w:t>
        </w:r>
      </w:hyperlink>
      <w:r w:rsidRPr="0049290E">
        <w:rPr>
          <w:rFonts w:ascii="Garamond" w:eastAsia="Times New Roman" w:hAnsi="Garamond" w:cs="Segoe UI"/>
          <w:color w:val="000000"/>
          <w:szCs w:val="20"/>
        </w:rPr>
        <w:t xml:space="preserve">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Origins: Current Events in Historical Perspectives</w:t>
      </w:r>
      <w:r w:rsidRPr="0049290E">
        <w:rPr>
          <w:rFonts w:ascii="Garamond" w:eastAsia="Times New Roman" w:hAnsi="Garamond" w:cs="Segoe UI"/>
          <w:color w:val="000000"/>
          <w:szCs w:val="20"/>
        </w:rPr>
        <w:t>, 22 January 2018.</w:t>
      </w:r>
    </w:p>
    <w:p w14:paraId="69681726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4CF7A7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“The Road to Morocco,”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Race in American Film</w:t>
      </w:r>
      <w:r w:rsidRPr="0049290E">
        <w:rPr>
          <w:rFonts w:ascii="Garamond" w:eastAsia="Times New Roman" w:hAnsi="Garamond" w:cs="Segoe UI"/>
          <w:color w:val="000000"/>
          <w:szCs w:val="20"/>
        </w:rPr>
        <w:t>, vol. 3, edited by Daniel Bernardi and Michael Green (Greenwood Press 2017), 743-745.</w:t>
      </w:r>
    </w:p>
    <w:p w14:paraId="78C59C41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085A9B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“The Wind and the Lion,”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Race in American Cinema</w:t>
      </w:r>
      <w:r w:rsidRPr="0049290E">
        <w:rPr>
          <w:rFonts w:ascii="Garamond" w:eastAsia="Times New Roman" w:hAnsi="Garamond" w:cs="Segoe UI"/>
          <w:color w:val="000000"/>
          <w:szCs w:val="20"/>
        </w:rPr>
        <w:t>, vol. 3, edited by Daniel Bernardi and Michael Green (Greenwood Press 2017), 918-920.</w:t>
      </w:r>
    </w:p>
    <w:p w14:paraId="6B88C2D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A7F72A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</w:t>
      </w:r>
      <w:hyperlink r:id="rId8" w:history="1">
        <w:r w:rsidRPr="0049290E">
          <w:rPr>
            <w:rFonts w:ascii="Garamond" w:eastAsia="Times New Roman" w:hAnsi="Garamond" w:cs="Segoe UI"/>
            <w:color w:val="0563C1"/>
            <w:szCs w:val="20"/>
            <w:u w:val="single"/>
          </w:rPr>
          <w:t>The Secular Roots of a Religious Divide in Contemporary Iraq</w:t>
        </w:r>
      </w:hyperlink>
      <w:r w:rsidRPr="0049290E">
        <w:rPr>
          <w:rFonts w:ascii="Garamond" w:eastAsia="Times New Roman" w:hAnsi="Garamond" w:cs="Segoe UI"/>
          <w:color w:val="000000"/>
          <w:szCs w:val="20"/>
        </w:rPr>
        <w:t xml:space="preserve">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Origins: Current Events in Historical Perspectives</w:t>
      </w:r>
      <w:r w:rsidRPr="0049290E">
        <w:rPr>
          <w:rFonts w:ascii="Garamond" w:eastAsia="Times New Roman" w:hAnsi="Garamond" w:cs="Segoe UI"/>
          <w:color w:val="000000"/>
          <w:szCs w:val="20"/>
        </w:rPr>
        <w:t>, 15 October 2015.</w:t>
      </w:r>
    </w:p>
    <w:p w14:paraId="5EC1FBAB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E0C13C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“The Voices of Iraqi Exiles,”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Peace Review: A Journal of Social Justice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22, no. 1 (Spring 2010), 89-91.</w:t>
      </w:r>
    </w:p>
    <w:p w14:paraId="13620D24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9ED89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“Mauritanie, entre famine et démocratie,” translated by Chiara Sulmoni,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La letter du CERMAM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(Centre d’Études et de Recherche sur le Monde Arabe et Méditerranéen à Genève) no. 12 (May-June 2006), 5. </w:t>
      </w:r>
    </w:p>
    <w:p w14:paraId="6FE83A1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09CD17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“Mauritanians Want Food, Not Democracy,”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ISIM Review</w:t>
      </w:r>
      <w:r w:rsidRPr="0049290E">
        <w:rPr>
          <w:rFonts w:ascii="Garamond" w:eastAsia="Times New Roman" w:hAnsi="Garamond" w:cs="Segoe UI"/>
          <w:color w:val="000000"/>
          <w:szCs w:val="20"/>
        </w:rPr>
        <w:t>, International Institute for the Study of Islam in the Modern World, 17 (Spring 2006), 33.</w:t>
      </w:r>
    </w:p>
    <w:p w14:paraId="020DB683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1F7A2F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“Silk Road Conveys Powerful New Alliance,”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Journal and Courier</w:t>
      </w:r>
      <w:r w:rsidRPr="0049290E">
        <w:rPr>
          <w:rFonts w:ascii="Garamond" w:eastAsia="Times New Roman" w:hAnsi="Garamond" w:cs="Segoe UI"/>
          <w:color w:val="000000"/>
          <w:szCs w:val="20"/>
        </w:rPr>
        <w:t>, Lafayette, IN, 23 March 2006, A4.</w:t>
      </w:r>
    </w:p>
    <w:p w14:paraId="499F3890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49D4D6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“Gendering War Zones in Colonial Algeria and Israel,”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Urban History Newsletter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30 (October 2003), 3-4.</w:t>
      </w:r>
    </w:p>
    <w:p w14:paraId="3776FE7E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0DFF36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“Meat and Society in Colonial Fez,”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ISIM Review</w:t>
      </w:r>
      <w:r w:rsidRPr="0049290E">
        <w:rPr>
          <w:rFonts w:ascii="Garamond" w:eastAsia="Times New Roman" w:hAnsi="Garamond" w:cs="Segoe UI"/>
          <w:color w:val="000000"/>
          <w:szCs w:val="20"/>
        </w:rPr>
        <w:t>, International Institute for the Study of Islam in the Modern World, 10 (July 2002), 28.</w:t>
      </w:r>
    </w:p>
    <w:p w14:paraId="1304B9D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375A7DCB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i/>
          <w:color w:val="000000"/>
          <w:szCs w:val="20"/>
        </w:rPr>
        <w:lastRenderedPageBreak/>
        <w:t xml:space="preserve">Orientation Handbook for Fulbright Scholars 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(Rabat: </w:t>
      </w:r>
      <w:proofErr w:type="gramStart"/>
      <w:r w:rsidRPr="0049290E">
        <w:rPr>
          <w:rFonts w:ascii="Garamond" w:eastAsia="Times New Roman" w:hAnsi="Garamond" w:cs="Segoe UI"/>
          <w:color w:val="000000"/>
          <w:szCs w:val="20"/>
        </w:rPr>
        <w:t>Moroccan-American</w:t>
      </w:r>
      <w:proofErr w:type="gramEnd"/>
      <w:r w:rsidRPr="0049290E">
        <w:rPr>
          <w:rFonts w:ascii="Garamond" w:eastAsia="Times New Roman" w:hAnsi="Garamond" w:cs="Segoe UI"/>
          <w:color w:val="000000"/>
          <w:szCs w:val="20"/>
        </w:rPr>
        <w:t xml:space="preserve"> Commission for Educational and Cultural Exchange, 2001.</w:t>
      </w:r>
    </w:p>
    <w:p w14:paraId="2598A4EC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FBB2D8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b/>
          <w: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b/>
          <w:smallCaps/>
          <w:color w:val="000000"/>
        </w:rPr>
        <w:t>CREATIVE NON-FICTION</w:t>
      </w:r>
    </w:p>
    <w:p w14:paraId="320902C1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aps/>
          <w:outline/>
          <w:color w:val="000000"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BB6A60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Courier New"/>
        </w:rPr>
      </w:pPr>
      <w:r w:rsidRPr="0049290E">
        <w:rPr>
          <w:rFonts w:ascii="Garamond" w:eastAsia="Times New Roman" w:hAnsi="Garamond" w:cs="Courier New"/>
          <w:color w:val="000000"/>
        </w:rPr>
        <w:t>“</w:t>
      </w:r>
      <w:hyperlink r:id="rId9" w:history="1">
        <w:r w:rsidRPr="0049290E">
          <w:rPr>
            <w:rFonts w:ascii="Garamond" w:eastAsia="Times New Roman" w:hAnsi="Garamond" w:cs="Courier New"/>
            <w:color w:val="0563C1"/>
            <w:u w:val="single"/>
          </w:rPr>
          <w:t>Postcard from the Pandemic: Turning Fifty-Three in Indiana</w:t>
        </w:r>
      </w:hyperlink>
      <w:r w:rsidRPr="0049290E">
        <w:rPr>
          <w:rFonts w:ascii="Garamond" w:eastAsia="Times New Roman" w:hAnsi="Garamond" w:cs="Courier New"/>
          <w:color w:val="000000"/>
        </w:rPr>
        <w:t xml:space="preserve">,” </w:t>
      </w:r>
      <w:r w:rsidRPr="0049290E">
        <w:rPr>
          <w:rFonts w:ascii="Garamond" w:eastAsia="Times New Roman" w:hAnsi="Garamond" w:cs="Courier New"/>
          <w:i/>
          <w:color w:val="000000"/>
        </w:rPr>
        <w:t>Poets &amp; Writers</w:t>
      </w:r>
      <w:r w:rsidRPr="0049290E">
        <w:rPr>
          <w:rFonts w:ascii="Garamond" w:eastAsia="Times New Roman" w:hAnsi="Garamond" w:cs="Courier New"/>
          <w:color w:val="000000"/>
        </w:rPr>
        <w:t>, 6 April 2020.</w:t>
      </w:r>
    </w:p>
    <w:p w14:paraId="16ECAA90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</w:p>
    <w:p w14:paraId="105806F2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“Ah Ya Ween (Oh Where Am I),”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Hinterland Magazine</w:t>
      </w:r>
      <w:r w:rsidRPr="0049290E">
        <w:rPr>
          <w:rFonts w:ascii="Garamond" w:eastAsia="Times New Roman" w:hAnsi="Garamond" w:cs="Segoe UI"/>
          <w:color w:val="000000"/>
          <w:szCs w:val="20"/>
        </w:rPr>
        <w:t>, Issue 4 (2020), 54-57.</w:t>
      </w:r>
    </w:p>
    <w:p w14:paraId="1C0F20F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B70A6A2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4F81BD"/>
          <w:szCs w:val="20"/>
          <w:u w:val="single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</w:t>
      </w:r>
      <w:hyperlink r:id="rId10" w:history="1">
        <w:r w:rsidRPr="0049290E">
          <w:rPr>
            <w:rFonts w:ascii="Garamond" w:eastAsia="Times New Roman" w:hAnsi="Garamond" w:cs="Segoe UI"/>
            <w:color w:val="0563C1"/>
            <w:szCs w:val="20"/>
            <w:u w:val="single"/>
          </w:rPr>
          <w:t>Once Upon a Time in Tiznit</w:t>
        </w:r>
      </w:hyperlink>
      <w:r w:rsidRPr="0049290E">
        <w:rPr>
          <w:rFonts w:ascii="Garamond" w:eastAsia="Times New Roman" w:hAnsi="Garamond" w:cs="Segoe UI"/>
          <w:color w:val="000000"/>
          <w:szCs w:val="20"/>
        </w:rPr>
        <w:t xml:space="preserve">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Wanderlust: A Travel Journal</w:t>
      </w:r>
      <w:r w:rsidRPr="0049290E">
        <w:rPr>
          <w:rFonts w:ascii="Garamond" w:eastAsia="Times New Roman" w:hAnsi="Garamond" w:cs="Segoe UI"/>
          <w:color w:val="000000"/>
          <w:szCs w:val="20"/>
        </w:rPr>
        <w:t>, 24 July 2019.</w:t>
      </w:r>
    </w:p>
    <w:p w14:paraId="7BB554D6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849A96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</w:t>
      </w:r>
      <w:hyperlink r:id="rId11" w:history="1">
        <w:r w:rsidRPr="0049290E">
          <w:rPr>
            <w:rFonts w:ascii="Garamond" w:eastAsia="Times New Roman" w:hAnsi="Garamond" w:cs="Segoe UI"/>
            <w:color w:val="0563C1"/>
            <w:szCs w:val="20"/>
            <w:u w:val="single"/>
          </w:rPr>
          <w:t>Being Yuman</w:t>
        </w:r>
      </w:hyperlink>
      <w:r w:rsidRPr="0049290E">
        <w:rPr>
          <w:rFonts w:ascii="Garamond" w:eastAsia="Times New Roman" w:hAnsi="Garamond" w:cs="Segoe UI"/>
          <w:color w:val="000000"/>
          <w:szCs w:val="20"/>
        </w:rPr>
        <w:t xml:space="preserve">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Coldnoon: International Journal of Travel Writing and Travelling Cultures,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20 March 2017.</w:t>
      </w:r>
    </w:p>
    <w:p w14:paraId="582B6EA4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40770D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</w:t>
      </w:r>
      <w:hyperlink r:id="rId12" w:history="1">
        <w:r w:rsidRPr="0049290E">
          <w:rPr>
            <w:rFonts w:ascii="Garamond" w:eastAsia="Times New Roman" w:hAnsi="Garamond" w:cs="Segoe UI"/>
            <w:color w:val="0563C1"/>
            <w:szCs w:val="20"/>
            <w:u w:val="single"/>
          </w:rPr>
          <w:t>The Present (Not So) Perfect</w:t>
        </w:r>
      </w:hyperlink>
      <w:r w:rsidRPr="0049290E">
        <w:rPr>
          <w:rFonts w:ascii="Garamond" w:eastAsia="Times New Roman" w:hAnsi="Garamond" w:cs="Segoe UI"/>
          <w:color w:val="000000"/>
          <w:szCs w:val="20"/>
        </w:rPr>
        <w:t xml:space="preserve">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Indiana Voice Journal</w:t>
      </w:r>
      <w:r w:rsidRPr="0049290E">
        <w:rPr>
          <w:rFonts w:ascii="Garamond" w:eastAsia="Times New Roman" w:hAnsi="Garamond" w:cs="Segoe UI"/>
          <w:color w:val="000000"/>
          <w:szCs w:val="20"/>
        </w:rPr>
        <w:t>, 5 March 2017.</w:t>
      </w:r>
    </w:p>
    <w:p w14:paraId="6523EFA8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ADFA3E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</w:t>
      </w:r>
      <w:hyperlink r:id="rId13" w:anchor="Wycf3OYvQLK0ryVu.97" w:history="1">
        <w:r w:rsidRPr="0049290E">
          <w:rPr>
            <w:rFonts w:ascii="Garamond" w:eastAsia="Times New Roman" w:hAnsi="Garamond" w:cs="Segoe UI"/>
            <w:color w:val="0563C1"/>
            <w:szCs w:val="20"/>
            <w:u w:val="single"/>
          </w:rPr>
          <w:t>Grief Sent This Runner Racing a 10K for Charity</w:t>
        </w:r>
      </w:hyperlink>
      <w:r w:rsidRPr="0049290E">
        <w:rPr>
          <w:rFonts w:ascii="Garamond" w:eastAsia="Times New Roman" w:hAnsi="Garamond" w:cs="Segoe UI"/>
          <w:color w:val="000000"/>
          <w:szCs w:val="20"/>
        </w:rPr>
        <w:t xml:space="preserve">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Women’s Running</w:t>
      </w:r>
      <w:r w:rsidRPr="0049290E">
        <w:rPr>
          <w:rFonts w:ascii="Garamond" w:eastAsia="Times New Roman" w:hAnsi="Garamond" w:cs="Segoe UI"/>
          <w:color w:val="000000"/>
          <w:szCs w:val="20"/>
        </w:rPr>
        <w:t>, 16 May 2016.</w:t>
      </w:r>
    </w:p>
    <w:p w14:paraId="6365D9D0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61F0BB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“Football Elegy to My Father,”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Sport Literate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9, no. 1 (Winter 2015), 27-29.</w:t>
      </w:r>
    </w:p>
    <w:p w14:paraId="295D0C8D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B7562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b/>
          <w: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b/>
          <w:smallCaps/>
          <w:color w:val="000000"/>
        </w:rPr>
        <w:t>PUBLIC ENGAGEMENT</w:t>
      </w:r>
    </w:p>
    <w:p w14:paraId="2171540A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4F81BD"/>
          <w:szCs w:val="20"/>
          <w:u w:val="single" w:color="4F81BD"/>
        </w:rPr>
      </w:pPr>
    </w:p>
    <w:p w14:paraId="13B1C1E7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</w:t>
      </w:r>
      <w:hyperlink r:id="rId14" w:history="1">
        <w:r w:rsidRPr="0049290E">
          <w:rPr>
            <w:rFonts w:ascii="Garamond" w:eastAsia="Times New Roman" w:hAnsi="Garamond" w:cs="Segoe UI"/>
            <w:color w:val="0563C1"/>
            <w:szCs w:val="20"/>
            <w:u w:val="single"/>
          </w:rPr>
          <w:t>Edith Wharton’s Morocco, a Literary Pilgrimage</w:t>
        </w:r>
      </w:hyperlink>
      <w:r w:rsidRPr="0049290E">
        <w:rPr>
          <w:rFonts w:ascii="Garamond" w:eastAsia="Times New Roman" w:hAnsi="Garamond" w:cs="Segoe UI"/>
          <w:color w:val="000000"/>
          <w:szCs w:val="20"/>
        </w:rPr>
        <w:t xml:space="preserve">,” blog post for “History in the Margins,” 19 July 2022.  </w:t>
      </w:r>
    </w:p>
    <w:p w14:paraId="25686C3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</w:p>
    <w:p w14:paraId="320C8E1D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hyperlink r:id="rId15" w:history="1">
        <w:r w:rsidRPr="0049290E">
          <w:rPr>
            <w:rFonts w:ascii="Garamond" w:eastAsia="Times New Roman" w:hAnsi="Garamond" w:cs="Segoe UI"/>
            <w:color w:val="0563C1"/>
            <w:szCs w:val="20"/>
            <w:u w:val="single"/>
          </w:rPr>
          <w:t>Ten Things I Learned While Reading a Memoir I Will Not Review for Brevity</w:t>
        </w:r>
      </w:hyperlink>
      <w:r w:rsidRPr="0049290E">
        <w:rPr>
          <w:rFonts w:ascii="Garamond" w:eastAsia="Times New Roman" w:hAnsi="Garamond" w:cs="Segoe UI"/>
          <w:color w:val="000000"/>
          <w:szCs w:val="20"/>
        </w:rPr>
        <w:t>,” for “Brevity Nonfiction Blog,” 12 November 2019 (53,000 subscribers).</w:t>
      </w:r>
    </w:p>
    <w:p w14:paraId="26B4CC5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11035B2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3" w:name="_Hlk65415691"/>
      <w:bookmarkStart w:id="4" w:name="_Hlk65415991"/>
      <w:r w:rsidRPr="0049290E">
        <w:rPr>
          <w:rFonts w:ascii="Garamond" w:eastAsia="Times New Roman" w:hAnsi="Garamond" w:cs="Segoe UI"/>
          <w:color w:val="000000"/>
          <w:szCs w:val="20"/>
        </w:rPr>
        <w:t>“</w:t>
      </w:r>
      <w:hyperlink r:id="rId16" w:history="1">
        <w:r w:rsidRPr="0049290E">
          <w:rPr>
            <w:rFonts w:ascii="Garamond" w:eastAsia="Times New Roman" w:hAnsi="Garamond" w:cs="Segoe UI"/>
            <w:color w:val="0563C1"/>
            <w:szCs w:val="20"/>
            <w:u w:val="single"/>
          </w:rPr>
          <w:t>Pirate Adventure in Salé</w:t>
        </w:r>
      </w:hyperlink>
      <w:r w:rsidRPr="0049290E">
        <w:rPr>
          <w:rFonts w:ascii="Garamond" w:eastAsia="Times New Roman" w:hAnsi="Garamond" w:cs="Segoe UI"/>
          <w:color w:val="000000"/>
          <w:szCs w:val="20"/>
        </w:rPr>
        <w:t xml:space="preserve">,” Amanda Mouttaki’s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 xml:space="preserve">Maroc Mama, </w:t>
      </w:r>
      <w:r w:rsidRPr="0049290E">
        <w:rPr>
          <w:rFonts w:ascii="Garamond" w:eastAsia="Times New Roman" w:hAnsi="Garamond" w:cs="Segoe UI"/>
          <w:color w:val="000000"/>
          <w:szCs w:val="20"/>
        </w:rPr>
        <w:t>5 August 2019 (18,300 Instagram followers).</w:t>
      </w:r>
    </w:p>
    <w:bookmarkEnd w:id="3"/>
    <w:p w14:paraId="65E8AC74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2CC03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5" w:name="_Hlk65415754"/>
      <w:r w:rsidRPr="0049290E">
        <w:rPr>
          <w:rFonts w:ascii="Garamond" w:eastAsia="Times New Roman" w:hAnsi="Garamond" w:cs="Segoe UI"/>
          <w:color w:val="000000"/>
          <w:szCs w:val="20"/>
        </w:rPr>
        <w:t>“</w:t>
      </w:r>
      <w:hyperlink r:id="rId17" w:history="1">
        <w:r w:rsidRPr="0049290E">
          <w:rPr>
            <w:rFonts w:ascii="Garamond" w:eastAsia="Times New Roman" w:hAnsi="Garamond" w:cs="Segoe UI"/>
            <w:color w:val="0563C1"/>
            <w:szCs w:val="20"/>
            <w:u w:val="single"/>
          </w:rPr>
          <w:t>Problematizing Global Heritage in Fez, Morocco</w:t>
        </w:r>
      </w:hyperlink>
      <w:r w:rsidRPr="0049290E">
        <w:rPr>
          <w:rFonts w:ascii="Garamond" w:eastAsia="Times New Roman" w:hAnsi="Garamond" w:cs="Segoe UI"/>
          <w:color w:val="000000"/>
          <w:szCs w:val="20"/>
        </w:rPr>
        <w:t xml:space="preserve">,” guest post on Gary Arndt’s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Everything Everywhere</w:t>
      </w:r>
      <w:r w:rsidRPr="0049290E">
        <w:rPr>
          <w:rFonts w:ascii="Garamond" w:eastAsia="Times New Roman" w:hAnsi="Garamond" w:cs="Segoe UI"/>
          <w:color w:val="000000"/>
          <w:szCs w:val="20"/>
        </w:rPr>
        <w:t>,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 xml:space="preserve"> </w:t>
      </w:r>
      <w:r w:rsidRPr="0049290E">
        <w:rPr>
          <w:rFonts w:ascii="Garamond" w:eastAsia="Times New Roman" w:hAnsi="Garamond" w:cs="Segoe UI"/>
          <w:color w:val="000000"/>
          <w:szCs w:val="20"/>
        </w:rPr>
        <w:t>17 July 2019 (139,000 Instagram followers).</w:t>
      </w:r>
    </w:p>
    <w:bookmarkEnd w:id="4"/>
    <w:p w14:paraId="11D7271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bookmarkEnd w:id="5"/>
    <w:p w14:paraId="06039C23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b/>
          <w:smallCaps/>
          <w:color w:val="000000"/>
        </w:rPr>
      </w:pPr>
      <w:r w:rsidRPr="0049290E">
        <w:rPr>
          <w:rFonts w:ascii="Garamond" w:eastAsia="Times New Roman" w:hAnsi="Garamond" w:cs="Segoe UI"/>
          <w:b/>
          <w:smallCaps/>
          <w:color w:val="000000"/>
        </w:rPr>
        <w:t>BOOK REVIEWS</w:t>
      </w:r>
    </w:p>
    <w:p w14:paraId="5389AB14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aps/>
          <w:outline/>
          <w:color w:val="000000"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74F93A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Review of Febe Armanios and Boğaç Ergene,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Halal Food: A History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(Oxford University Press, 2018)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American Historical Review</w:t>
      </w:r>
      <w:r w:rsidRPr="0049290E">
        <w:rPr>
          <w:rFonts w:ascii="Garamond" w:eastAsia="Times New Roman" w:hAnsi="Garamond" w:cs="Segoe UI"/>
          <w:color w:val="000000"/>
          <w:szCs w:val="20"/>
        </w:rPr>
        <w:t>, 125, no. 3 (June 2020), 992-993.</w:t>
      </w:r>
    </w:p>
    <w:p w14:paraId="198A138B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1C7D6E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Review of Allison Green</w:t>
      </w:r>
      <w:r w:rsidRPr="0049290E">
        <w:rPr>
          <w:rFonts w:ascii="Garamond" w:eastAsia="Times New Roman" w:hAnsi="Garamond" w:cs="Segoe UI"/>
          <w:szCs w:val="20"/>
        </w:rPr>
        <w:t xml:space="preserve">, </w:t>
      </w:r>
      <w:r w:rsidRPr="0049290E">
        <w:rPr>
          <w:rFonts w:ascii="Garamond" w:eastAsia="Times New Roman" w:hAnsi="Garamond" w:cs="Segoe UI"/>
          <w:i/>
          <w:iCs/>
          <w:szCs w:val="20"/>
        </w:rPr>
        <w:t xml:space="preserve">The Ghosts Who Travel with Me: </w:t>
      </w:r>
      <w:proofErr w:type="gramStart"/>
      <w:r w:rsidRPr="0049290E">
        <w:rPr>
          <w:rFonts w:ascii="Garamond" w:eastAsia="Times New Roman" w:hAnsi="Garamond" w:cs="Segoe UI"/>
          <w:i/>
          <w:iCs/>
          <w:szCs w:val="20"/>
        </w:rPr>
        <w:t>a</w:t>
      </w:r>
      <w:proofErr w:type="gramEnd"/>
      <w:r w:rsidRPr="0049290E">
        <w:rPr>
          <w:rFonts w:ascii="Garamond" w:eastAsia="Times New Roman" w:hAnsi="Garamond" w:cs="Segoe UI"/>
          <w:i/>
          <w:iCs/>
          <w:szCs w:val="20"/>
        </w:rPr>
        <w:t xml:space="preserve"> Literary Pilgrimage through Brautigan’s America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(Ooligan Press, 2015) for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Story Circle Network</w:t>
      </w:r>
      <w:r w:rsidRPr="0049290E">
        <w:rPr>
          <w:rFonts w:ascii="Garamond" w:eastAsia="Times New Roman" w:hAnsi="Garamond" w:cs="Segoe UI"/>
          <w:color w:val="000000"/>
          <w:szCs w:val="20"/>
        </w:rPr>
        <w:t>, July 2016.</w:t>
      </w:r>
    </w:p>
    <w:p w14:paraId="1D04DF2C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F25846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Review of John Robertson,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Iraq: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A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History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(OneWorld Publications, 2015)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The Middle East Journal</w:t>
      </w:r>
      <w:r w:rsidRPr="0049290E">
        <w:rPr>
          <w:rFonts w:ascii="Garamond" w:eastAsia="Times New Roman" w:hAnsi="Garamond" w:cs="Segoe UI"/>
          <w:color w:val="000000"/>
          <w:szCs w:val="20"/>
        </w:rPr>
        <w:t>, 70, no. 2, (Spring 2016), 336-337.</w:t>
      </w:r>
    </w:p>
    <w:p w14:paraId="1231659A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137534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Review of Steven Serels,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 xml:space="preserve">Starvation and the State: Famine, Slavery, and Power in Sudan, 1883-1956 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(Palgrave Macmillan, 2013)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The American Historical Review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, 120, no. 2 (April 2015), 754-755. </w:t>
      </w:r>
    </w:p>
    <w:p w14:paraId="6183FE77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C60C60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Review of Susan Gilson Miller, A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 xml:space="preserve">History of Modern Morocco 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(Cambridge University Press, 2013)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The International Journal of African Historical Studies</w:t>
      </w:r>
      <w:r w:rsidRPr="0049290E">
        <w:rPr>
          <w:rFonts w:ascii="Garamond" w:eastAsia="Times New Roman" w:hAnsi="Garamond" w:cs="Segoe UI"/>
          <w:color w:val="000000"/>
          <w:szCs w:val="20"/>
        </w:rPr>
        <w:t>, 47, no. 3 (2014), 513-514.</w:t>
      </w:r>
    </w:p>
    <w:p w14:paraId="0BD57CFE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28E60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Review of Nadje Al-Ali and Deborah Al-Najjar, ed.,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We Are Iraqis: Aesthetics and Politics in a Time of War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(Syracuse University Press, 2013)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The International Journal of Contemporary Iraqi Studies</w:t>
      </w:r>
      <w:r w:rsidRPr="0049290E">
        <w:rPr>
          <w:rFonts w:ascii="Garamond" w:eastAsia="Times New Roman" w:hAnsi="Garamond" w:cs="Segoe UI"/>
          <w:color w:val="000000"/>
          <w:szCs w:val="20"/>
        </w:rPr>
        <w:t>, 7, no. 2, (2013), 159-160.</w:t>
      </w:r>
    </w:p>
    <w:p w14:paraId="740C8402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314427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“The Future of Historic Cities,” Review Essay of Marcello Balbo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, The Medina: The Restoration and Conservation of Historic Islamic Cities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(I.B. Tauris, 2012); Bashir A. Kazimee, ed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., Heritage and Sustainability in the Islamic Built Environment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(WIT Press, 2012); Philip Jodidio,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The Aga Khan Historic Cities Programme: Strategies for Urban Regeneration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(Prestel, 2011)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The International Journal of Islamic Architecture</w:t>
      </w:r>
      <w:r w:rsidRPr="0049290E">
        <w:rPr>
          <w:rFonts w:ascii="Garamond" w:eastAsia="Times New Roman" w:hAnsi="Garamond" w:cs="Segoe UI"/>
          <w:color w:val="000000"/>
          <w:szCs w:val="20"/>
        </w:rPr>
        <w:t>, 2, no. 2 (2013), 409-413.</w:t>
      </w:r>
    </w:p>
    <w:p w14:paraId="401056B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DBC6C8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Review of Abbas Kadhim,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Reclaiming Iraq: The 1920 Revolution and the Founding of the Modern State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(University of Texas Press, 2012)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 xml:space="preserve">The Middle East Journal </w:t>
      </w:r>
      <w:r w:rsidRPr="0049290E">
        <w:rPr>
          <w:rFonts w:ascii="Garamond" w:eastAsia="Times New Roman" w:hAnsi="Garamond" w:cs="Segoe UI"/>
          <w:color w:val="000000"/>
          <w:szCs w:val="20"/>
        </w:rPr>
        <w:t>67, no. 3 (2013), 480-481.</w:t>
      </w:r>
    </w:p>
    <w:p w14:paraId="0365BCC1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06E046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Review of Hsu-Ming Teo, </w:t>
      </w:r>
      <w:hyperlink r:id="rId18" w:history="1">
        <w:r w:rsidRPr="0049290E">
          <w:rPr>
            <w:rFonts w:ascii="Garamond" w:eastAsia="Times New Roman" w:hAnsi="Garamond" w:cs="Segoe UI"/>
            <w:i/>
            <w:color w:val="0563C1"/>
            <w:szCs w:val="20"/>
            <w:u w:val="single"/>
          </w:rPr>
          <w:t>Desert Passions: Orientalism and Romance Novels</w:t>
        </w:r>
      </w:hyperlink>
      <w:r w:rsidRPr="0049290E">
        <w:rPr>
          <w:rFonts w:ascii="Garamond" w:eastAsia="Times New Roman" w:hAnsi="Garamond" w:cs="Segoe UI"/>
          <w:color w:val="000000"/>
          <w:szCs w:val="20"/>
        </w:rPr>
        <w:t xml:space="preserve"> (University of Texas Press, 2012)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Journal of Popular Romance Studies</w:t>
      </w:r>
      <w:r w:rsidRPr="0049290E">
        <w:rPr>
          <w:rFonts w:ascii="Garamond" w:eastAsia="Times New Roman" w:hAnsi="Garamond" w:cs="Segoe UI"/>
          <w:color w:val="000000"/>
          <w:szCs w:val="20"/>
        </w:rPr>
        <w:t>, 3, no. 2 (2013).</w:t>
      </w:r>
    </w:p>
    <w:p w14:paraId="2FD6C50F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528C04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Review of Jennifer Sessions,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 xml:space="preserve">By Sword and Plow: France and the Conquest of Algeria 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(Cornell University Press, 2011)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Agricultural History</w:t>
      </w:r>
      <w:r w:rsidRPr="0049290E">
        <w:rPr>
          <w:rFonts w:ascii="Garamond" w:eastAsia="Times New Roman" w:hAnsi="Garamond" w:cs="Segoe UI"/>
          <w:color w:val="000000"/>
          <w:szCs w:val="20"/>
        </w:rPr>
        <w:t>, 27, no. 2 (June 2013), 297.</w:t>
      </w:r>
    </w:p>
    <w:p w14:paraId="42D25ECD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8BC726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i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Review of Sahar Bazzaz,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Forgotten Saints: History, Power, and Politics in the Making of Modern Morocco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(Harvard Middle Eastern Monographs, 2010)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The International Journal of African Historical Studies</w:t>
      </w:r>
      <w:r w:rsidRPr="0049290E">
        <w:rPr>
          <w:rFonts w:ascii="Garamond" w:eastAsia="Times New Roman" w:hAnsi="Garamond" w:cs="Segoe UI"/>
          <w:color w:val="000000"/>
          <w:szCs w:val="20"/>
        </w:rPr>
        <w:t>, 44, no. 1 (2011), 161-162.</w:t>
      </w:r>
    </w:p>
    <w:p w14:paraId="5C63CD20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C13A0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Review of Malika Zeghal,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Islamism in Morocco: Religion, Authoritarianism, and Electoral Politics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(Markus Wiener Publishers, 2008)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The International Journal of African Historical Studies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43, no. 1 (2010), 373-374.</w:t>
      </w:r>
    </w:p>
    <w:p w14:paraId="3EDC5D50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F48B3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Review of John Renard,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Friends of God: Islamic Images of Piety, Commitment, and Servanthood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(University of Californian Press, 2008)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The Historian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72, no. 1, (Spring 2010), 154-155.</w:t>
      </w:r>
    </w:p>
    <w:p w14:paraId="0E8DD64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627A6B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i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Review of Eric T. Jennings,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Curing the Colonizers: Hydrotherapy, Climatology, and French Colonial Spas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(Duke University Press, 2006)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The International Journal of African Historical Studies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40, no. 2 (2007), 366.</w:t>
      </w:r>
    </w:p>
    <w:p w14:paraId="46FF5B26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D589972" w14:textId="77777777" w:rsidR="0049290E" w:rsidRPr="0049290E" w:rsidRDefault="0049290E" w:rsidP="0049290E">
      <w:pPr>
        <w:pBdr>
          <w:bottom w:val="single" w:sz="4" w:space="1" w:color="auto"/>
        </w:pBdr>
        <w:spacing w:after="0" w:line="240" w:lineRule="auto"/>
        <w:ind w:right="54"/>
        <w:rPr>
          <w:rFonts w:ascii="Garamond" w:eastAsia="Times New Roman" w:hAnsi="Garamond" w:cs="Segoe UI"/>
          <w:b/>
          <w:smallCaps/>
          <w:color w:val="FFFFFF"/>
          <w:sz w:val="26"/>
          <w:szCs w:val="26"/>
        </w:rPr>
      </w:pPr>
      <w:r w:rsidRPr="0049290E">
        <w:rPr>
          <w:rFonts w:ascii="Garamond" w:eastAsia="Times New Roman" w:hAnsi="Garamond" w:cs="Segoe UI"/>
          <w:b/>
          <w:smallCaps/>
          <w:color w:val="000000"/>
          <w:sz w:val="26"/>
          <w:szCs w:val="26"/>
        </w:rPr>
        <w:t>HONORS and AWARDS</w:t>
      </w:r>
    </w:p>
    <w:p w14:paraId="5B037FAE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30462B2D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b/>
          <w:smallCaps/>
          <w:color w:val="000000"/>
        </w:rPr>
      </w:pPr>
      <w:r w:rsidRPr="0049290E">
        <w:rPr>
          <w:rFonts w:ascii="Garamond" w:eastAsia="Times New Roman" w:hAnsi="Garamond" w:cs="Segoe UI"/>
          <w:b/>
          <w:bCs/>
          <w:color w:val="000000"/>
        </w:rPr>
        <w:t xml:space="preserve">COMPETETIVE GRANTS </w:t>
      </w:r>
      <w:r w:rsidRPr="0049290E">
        <w:rPr>
          <w:rFonts w:ascii="Garamond" w:eastAsia="Times New Roman" w:hAnsi="Garamond" w:cs="Segoe UI"/>
          <w:b/>
          <w:smallCaps/>
          <w:color w:val="000000"/>
        </w:rPr>
        <w:t>and</w:t>
      </w:r>
      <w:r w:rsidRPr="0049290E">
        <w:rPr>
          <w:rFonts w:ascii="Garamond" w:eastAsia="Times New Roman" w:hAnsi="Garamond" w:cs="Segoe UI"/>
          <w:b/>
          <w:bCs/>
          <w:color w:val="000000"/>
        </w:rPr>
        <w:t xml:space="preserve"> EXTERNAL FUNDING </w:t>
      </w:r>
    </w:p>
    <w:p w14:paraId="0EF32595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aps/>
          <w:outline/>
          <w:color w:val="000000"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F57C8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Research Refresh Fellowship, Purdue University (2022-2023)</w:t>
      </w:r>
    </w:p>
    <w:p w14:paraId="04B61D42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598D2FE3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“Manny Award for Manuscript Excellence in Nonfiction Category,” Midwest Writers Workshop (2019)</w:t>
      </w:r>
    </w:p>
    <w:p w14:paraId="1872F92D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CDE16F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Fulbright Flex Award in Morocco (2018)</w:t>
      </w:r>
    </w:p>
    <w:p w14:paraId="2E4E07A3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0287C76B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Enhancing Research in Arts and Humanities Grant, College of Liberal Arts, Purdue University (2018)</w:t>
      </w:r>
    </w:p>
    <w:p w14:paraId="2DFA0720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F01364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Andersonville National Historic Site Prisoner of War Research Grant (2016)</w:t>
      </w:r>
    </w:p>
    <w:p w14:paraId="7424E015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45B5701A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Research Fellowship, Robert H. Smith International Center for Jefferson Studies (2015)</w:t>
      </w:r>
    </w:p>
    <w:p w14:paraId="5C9A73A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C52CDB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lastRenderedPageBreak/>
        <w:t>National Endowments for the Humanities, Selected Participant, Summer Institute on “American Muslims: History, Culture and Politics” (2015) [declined]</w:t>
      </w:r>
    </w:p>
    <w:p w14:paraId="7FA9CFD8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979BCA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Faculty Fellowship for Study in a Second Discipline, Purdue University (2015-2016)</w:t>
      </w:r>
    </w:p>
    <w:p w14:paraId="434053D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DD7FE8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Residential Fellow, Virginia Foundation for the Humanities (2015) [declined]</w:t>
      </w:r>
    </w:p>
    <w:p w14:paraId="6D80931D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898A356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Andersonville National Historic Site Prisoner of War Research Grant (2015)</w:t>
      </w:r>
    </w:p>
    <w:p w14:paraId="12BF185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815DCC8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Incentive Grant, Purdue University, Center for Research on Diversity and Inclusion (2015)</w:t>
      </w:r>
    </w:p>
    <w:p w14:paraId="09C3C55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3675740A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Academic Research Grant, Romance Writers of America (2012)</w:t>
      </w:r>
    </w:p>
    <w:p w14:paraId="52F185A3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A0AE8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Library Scholars Grant, College of Liberal Arts, Purdue University (2012)</w:t>
      </w:r>
    </w:p>
    <w:p w14:paraId="2D547BF6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245D1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Summer Faculty Grant, Purdue Research Foundation, Purdue University (2011)</w:t>
      </w:r>
    </w:p>
    <w:p w14:paraId="171320B5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DA76D3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Fellow, Center for Undergraduate Instructional Excellence, Purdue University (2009)</w:t>
      </w:r>
    </w:p>
    <w:p w14:paraId="7F0D69E5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A46FF3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Purdue Alumni Association Faculty Incentive Grant, Purdue University (2009)</w:t>
      </w:r>
    </w:p>
    <w:p w14:paraId="7F679D8F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146073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Research Incentive Grant, College of Liberal Arts, Purdue University (2007)</w:t>
      </w:r>
    </w:p>
    <w:p w14:paraId="39C4EC07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29F90A0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Teaching for Tomorrow Award, College of Liberal Arts, Purdue University (2006-2007)</w:t>
      </w:r>
    </w:p>
    <w:p w14:paraId="4E7C19EC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FB5DBC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Teaching Development Incentive Grant, College of Liberal Arts, Purdue University (2006)</w:t>
      </w:r>
    </w:p>
    <w:p w14:paraId="0B47B776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55EC4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Engelbourg Fellowship, History Department of Boston University (2003)</w:t>
      </w:r>
    </w:p>
    <w:p w14:paraId="505550E7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40D9F35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Carter Manny Award, Graham Foundation for Advanced Studies in the Fine Arts (2001)</w:t>
      </w:r>
    </w:p>
    <w:p w14:paraId="49A1A6AB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83D60C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Boston University Humanities Foundation Award (2001)</w:t>
      </w:r>
    </w:p>
    <w:p w14:paraId="31B761BA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2CEE77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Fellow, Historians of Islamic Art (2000-2001)</w:t>
      </w:r>
    </w:p>
    <w:p w14:paraId="4DC53986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 w:val="24"/>
          <w:szCs w:val="20"/>
        </w:rPr>
      </w:pPr>
    </w:p>
    <w:p w14:paraId="223CB1E8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Research Grant, American Institute for Maghreb Studies (2000-2001)</w:t>
      </w:r>
    </w:p>
    <w:p w14:paraId="0D81DE2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348C4E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Fulbright Student Award for Research in Morocco (1999-2000)</w:t>
      </w:r>
    </w:p>
    <w:p w14:paraId="5CF77C2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61D82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Foreign Language and Area Studies Fellowship (Summer 2000, Summer 1997, 1996-1999)</w:t>
      </w:r>
    </w:p>
    <w:p w14:paraId="4DAD312B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442DE5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Predissertation Travel Grant to Mali, Ford Foundation-African Studies Center (1999)</w:t>
      </w:r>
    </w:p>
    <w:p w14:paraId="3AA1538D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5A0F2C40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b/>
          <w:smallCaps/>
          <w:color w:val="000000"/>
        </w:rPr>
      </w:pPr>
      <w:r w:rsidRPr="0049290E">
        <w:rPr>
          <w:rFonts w:ascii="Garamond" w:eastAsia="Times New Roman" w:hAnsi="Garamond" w:cs="Segoe UI"/>
          <w:b/>
          <w:bCs/>
          <w:color w:val="000000"/>
          <w:szCs w:val="20"/>
        </w:rPr>
        <w:t xml:space="preserve">NON-COMPETETIVE INTERNAL GRANTS </w:t>
      </w:r>
    </w:p>
    <w:p w14:paraId="13217FE6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aps/>
          <w:outline/>
          <w:color w:val="000000"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345C92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Aspire Grant, Purdue University, for travel to Morocco of two undergraduate research assistants (2018)</w:t>
      </w:r>
    </w:p>
    <w:p w14:paraId="7ED0017C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0CD5F7F2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Aspire Grant, Purdue University, for travel to international conference in Bielefeld, Germany (2017)</w:t>
      </w:r>
    </w:p>
    <w:p w14:paraId="0795C92C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185350B0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Aspire Grant, for travel funds to Tangier American Legation Museum in Morocco (2017)</w:t>
      </w:r>
    </w:p>
    <w:p w14:paraId="4F4B3027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831533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Non-Laboratory Equipment Grant, to purchase camera for research documentation (2017)</w:t>
      </w:r>
    </w:p>
    <w:p w14:paraId="49D0EE83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6F5AFF23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Aspire Grant, to travel to Hassan II University in Casablanca, Morocco (2016)</w:t>
      </w:r>
    </w:p>
    <w:p w14:paraId="10FAE2F8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03E20450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Aspire Grant, to pay for copyright permissions for a scholarly article in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 xml:space="preserve">Hespéris-Tamuda </w:t>
      </w:r>
      <w:r w:rsidRPr="0049290E">
        <w:rPr>
          <w:rFonts w:ascii="Garamond" w:eastAsia="Times New Roman" w:hAnsi="Garamond" w:cs="Segoe UI"/>
          <w:color w:val="000000"/>
          <w:szCs w:val="20"/>
        </w:rPr>
        <w:t>(2016)</w:t>
      </w:r>
    </w:p>
    <w:p w14:paraId="10CC17BB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i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0B709EC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Aspire Grant, to travel funds to Harry Ransom Center at University of Texas-Austin (2016)</w:t>
      </w:r>
    </w:p>
    <w:p w14:paraId="090463ED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087A2FA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Aspire Grant, to trace the steps of Edith Wharton to Rabat and Fez (2016)</w:t>
      </w:r>
    </w:p>
    <w:p w14:paraId="5281D8C4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5A65ABE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Research Initiative Grant, College of Liberal Arts, Purdue University (2015)</w:t>
      </w:r>
    </w:p>
    <w:p w14:paraId="0980DD9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2FC0C7F0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Research Initiative Grant, College of Liberal Arts, Purdue University (2014)</w:t>
      </w:r>
    </w:p>
    <w:p w14:paraId="11C307E0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11CD02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International Travel Grant, Purdue Research Foundation (2014)</w:t>
      </w:r>
    </w:p>
    <w:p w14:paraId="7FF274C7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aps/>
          <w:outline/>
          <w:color w:val="000000"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76F933" w14:textId="77777777" w:rsidR="0049290E" w:rsidRPr="0049290E" w:rsidRDefault="0049290E" w:rsidP="0049290E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Segoe UI"/>
          <w:b/>
          <w:smallCaps/>
          <w:color w:val="000000"/>
          <w:sz w:val="26"/>
          <w:szCs w:val="26"/>
        </w:rPr>
      </w:pPr>
      <w:r w:rsidRPr="0049290E">
        <w:rPr>
          <w:rFonts w:ascii="Garamond" w:eastAsia="Times New Roman" w:hAnsi="Garamond" w:cs="Segoe UI"/>
          <w:b/>
          <w:smallCaps/>
          <w:color w:val="000000"/>
          <w:sz w:val="26"/>
          <w:szCs w:val="26"/>
        </w:rPr>
        <w:t>OTHER PROFESSIONAL ACTIVITIES</w:t>
      </w:r>
    </w:p>
    <w:p w14:paraId="5642CA28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5B5235F3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Member-at-Large, Edith Wharton Society, 2023-2025</w:t>
      </w:r>
    </w:p>
    <w:p w14:paraId="7BEC87CF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</w:p>
    <w:p w14:paraId="3C231CEA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Participant, “Women in the World,” Summer Institute, Society for the Historians of American Foreign Relations, Tulane University, 12-16 June 2022.  </w:t>
      </w:r>
    </w:p>
    <w:p w14:paraId="2A191BA5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</w:p>
    <w:p w14:paraId="20464C3B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Participant, </w:t>
      </w:r>
      <w:proofErr w:type="gramStart"/>
      <w:r w:rsidRPr="0049290E">
        <w:rPr>
          <w:rFonts w:ascii="Garamond" w:eastAsia="Times New Roman" w:hAnsi="Garamond" w:cs="Segoe UI"/>
          <w:color w:val="000000"/>
          <w:szCs w:val="20"/>
        </w:rPr>
        <w:t>Moroccan-American</w:t>
      </w:r>
      <w:proofErr w:type="gramEnd"/>
      <w:r w:rsidRPr="0049290E">
        <w:rPr>
          <w:rFonts w:ascii="Garamond" w:eastAsia="Times New Roman" w:hAnsi="Garamond" w:cs="Segoe UI"/>
          <w:color w:val="000000"/>
          <w:szCs w:val="20"/>
        </w:rPr>
        <w:t xml:space="preserve"> Studies Initiative sponsored by Tangier American Legation Museum, 2022</w:t>
      </w:r>
    </w:p>
    <w:p w14:paraId="43E72B4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</w:p>
    <w:p w14:paraId="167342D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Participant, “Israel and the Middle East,” Summer Institute of the Moshe Dayan Center of Tel Aviv University, 19-31 July 2020 [cancelled due to COVID-19]</w:t>
      </w:r>
    </w:p>
    <w:p w14:paraId="5ED71C7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</w:p>
    <w:p w14:paraId="7D6C31E8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Participant, “Memoir,” Juried Workshop with Claire Bidwell Smith, Aspen Summer Words, 21-26 July 2020</w:t>
      </w:r>
    </w:p>
    <w:p w14:paraId="3AC39D53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</w:p>
    <w:p w14:paraId="7D773F5B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Participant, “Great Travel Writing,” Workshop with Pete McBride, Aspen Summer Words, 17-21 June 2019</w:t>
      </w:r>
    </w:p>
    <w:p w14:paraId="62C68DD4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3BDCF2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Co-Organizer (with Dr. Karim Bejjit of Abdelmalek Essaâdi University), “History and Literature, a Graduate Student Conference,” Abdelmalek Essaâdi University, Tetouan, Morocco, 10-11 March 2019</w:t>
      </w:r>
    </w:p>
    <w:p w14:paraId="7198356F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46D78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Mentor, Ph.D. Mentoring Program, American Institute for Maghreb Studies, 2018-2019</w:t>
      </w:r>
    </w:p>
    <w:p w14:paraId="73C7987B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B318E4F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Chair, Middle Eastern Culture Area, Midwest Popular Culture Association, 2013-2016</w:t>
      </w:r>
    </w:p>
    <w:p w14:paraId="472D4EA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2E5FD7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Mentor, Ph.D. Mentoring Program, American Institute for Maghreb Studies, 2015-2016</w:t>
      </w:r>
    </w:p>
    <w:p w14:paraId="7E1F7D6A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color w:val="000000"/>
          <w:szCs w:val="20"/>
        </w:rPr>
      </w:pPr>
    </w:p>
    <w:p w14:paraId="191B4232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</w:rPr>
      </w:pPr>
      <w:r w:rsidRPr="0049290E">
        <w:rPr>
          <w:rFonts w:ascii="Garamond" w:eastAsia="Times New Roman" w:hAnsi="Garamond" w:cs="Segoe UI"/>
          <w:color w:val="000000"/>
        </w:rPr>
        <w:lastRenderedPageBreak/>
        <w:t>Project Leader and Researcher, Synthetic Environment for Analysis and Simulation of Baghdad, project sponsored by US Department of Defense and Purdue University Discovery Park,</w:t>
      </w:r>
      <w:r w:rsidRPr="0049290E">
        <w:rPr>
          <w:rFonts w:ascii="Garamond" w:eastAsia="Times New Roman" w:hAnsi="Garamond" w:cs="Segoe UI"/>
          <w:color w:val="FF0000"/>
        </w:rPr>
        <w:t xml:space="preserve"> </w:t>
      </w:r>
      <w:r w:rsidRPr="0049290E">
        <w:rPr>
          <w:rFonts w:ascii="Garamond" w:eastAsia="Times New Roman" w:hAnsi="Garamond" w:cs="Segoe UI"/>
          <w:color w:val="000000"/>
        </w:rPr>
        <w:t>2006-2007</w:t>
      </w:r>
    </w:p>
    <w:p w14:paraId="45C74737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03D4A9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</w:rPr>
        <w:t>Participant, “Cultural Signification in Egyptian Architecture,” ten-day workshop organized by Aga Khan Program for Islamic Architecture of MIT in Cairo, Egypt, January 1998</w:t>
      </w:r>
    </w:p>
    <w:p w14:paraId="73021C67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08806C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Internship with the Department of State, US Embassy in Mauritania, summer 1998</w:t>
      </w:r>
    </w:p>
    <w:p w14:paraId="68338360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43F968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Arabic Language Training, Intermediate Arabic Studies Program, Tangier, summer 1997</w:t>
      </w:r>
    </w:p>
    <w:p w14:paraId="19C3C41B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46F191" w14:textId="77777777" w:rsidR="0049290E" w:rsidRPr="0049290E" w:rsidRDefault="0049290E" w:rsidP="0049290E">
      <w:pPr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Arabic Language Training, L’Institut Bourguiba des Langues Vivantes, Tunis, Tunisia, summer 1996</w:t>
      </w:r>
      <w:bookmarkEnd w:id="0"/>
    </w:p>
    <w:p w14:paraId="6AADEC2A" w14:textId="77777777" w:rsidR="0049290E" w:rsidRPr="0049290E" w:rsidRDefault="0049290E" w:rsidP="0049290E">
      <w:pPr>
        <w:spacing w:after="0" w:line="240" w:lineRule="auto"/>
        <w:ind w:right="54"/>
        <w:rPr>
          <w:rFonts w:ascii="Garamond" w:eastAsia="Times New Roman" w:hAnsi="Garamond" w:cs="Segoe UI"/>
          <w:b/>
          <w:smallCaps/>
          <w:color w:val="000000"/>
          <w:sz w:val="26"/>
          <w:szCs w:val="26"/>
        </w:rPr>
      </w:pPr>
    </w:p>
    <w:p w14:paraId="2D49F2B5" w14:textId="77777777" w:rsidR="0049290E" w:rsidRPr="0049290E" w:rsidRDefault="0049290E" w:rsidP="0049290E">
      <w:pPr>
        <w:pBdr>
          <w:bottom w:val="single" w:sz="4" w:space="1" w:color="auto"/>
        </w:pBdr>
        <w:spacing w:after="0" w:line="240" w:lineRule="auto"/>
        <w:ind w:right="54"/>
        <w:rPr>
          <w:rFonts w:ascii="Garamond" w:eastAsia="Times New Roman" w:hAnsi="Garamond" w:cs="Segoe UI"/>
          <w:b/>
          <w:smallCaps/>
          <w:color w:val="000000"/>
          <w:sz w:val="26"/>
          <w:szCs w:val="26"/>
        </w:rPr>
      </w:pPr>
      <w:r w:rsidRPr="0049290E">
        <w:rPr>
          <w:rFonts w:ascii="Garamond" w:eastAsia="Times New Roman" w:hAnsi="Garamond" w:cs="Segoe UI"/>
          <w:b/>
          <w:smallCaps/>
          <w:color w:val="000000"/>
          <w:sz w:val="26"/>
          <w:szCs w:val="26"/>
        </w:rPr>
        <w:t>CONFERENCE PAPERS and PRESENTATIONS</w:t>
      </w:r>
    </w:p>
    <w:p w14:paraId="08F0CF5E" w14:textId="77777777" w:rsidR="0049290E" w:rsidRPr="0049290E" w:rsidRDefault="0049290E" w:rsidP="0049290E">
      <w:pPr>
        <w:spacing w:after="0" w:line="240" w:lineRule="auto"/>
        <w:ind w:right="54"/>
        <w:rPr>
          <w:rFonts w:ascii="Garamond" w:eastAsia="Times New Roman" w:hAnsi="Garamond" w:cs="Segoe UI"/>
          <w:b/>
          <w:i/>
          <w:smallCaps/>
          <w:color w:val="000000"/>
        </w:rPr>
      </w:pPr>
    </w:p>
    <w:p w14:paraId="194FF2D0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“The Nostalgia of ‘Desert Motoring’ in Edith Wharton’s </w:t>
      </w:r>
      <w:proofErr w:type="gramStart"/>
      <w:r w:rsidRPr="0049290E">
        <w:rPr>
          <w:rFonts w:ascii="Garamond" w:eastAsia="Times New Roman" w:hAnsi="Garamond" w:cs="Segoe UI"/>
          <w:i/>
          <w:iCs/>
          <w:color w:val="000000"/>
          <w:szCs w:val="20"/>
        </w:rPr>
        <w:t>In</w:t>
      </w:r>
      <w:proofErr w:type="gramEnd"/>
      <w:r w:rsidRPr="0049290E">
        <w:rPr>
          <w:rFonts w:ascii="Garamond" w:eastAsia="Times New Roman" w:hAnsi="Garamond" w:cs="Segoe UI"/>
          <w:i/>
          <w:iCs/>
          <w:color w:val="000000"/>
          <w:szCs w:val="20"/>
        </w:rPr>
        <w:t xml:space="preserve"> Morocco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,” Conference on “Modern Travel, Modern Landscapes: Connections and Exchanges in Europe, 1850-1950,” University of Durham (UK), 6-7 July 2022. </w:t>
      </w:r>
    </w:p>
    <w:p w14:paraId="2B22C8BD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</w:p>
    <w:p w14:paraId="707BD6D2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“The Myth of ‘Desert Motoring’ in Edith Wharton’s </w:t>
      </w:r>
      <w:proofErr w:type="gramStart"/>
      <w:r w:rsidRPr="0049290E">
        <w:rPr>
          <w:rFonts w:ascii="Garamond" w:eastAsia="Times New Roman" w:hAnsi="Garamond" w:cs="Segoe UI"/>
          <w:i/>
          <w:color w:val="000000"/>
          <w:szCs w:val="20"/>
        </w:rPr>
        <w:t>In</w:t>
      </w:r>
      <w:proofErr w:type="gramEnd"/>
      <w:r w:rsidRPr="0049290E">
        <w:rPr>
          <w:rFonts w:ascii="Garamond" w:eastAsia="Times New Roman" w:hAnsi="Garamond" w:cs="Segoe UI"/>
          <w:i/>
          <w:color w:val="000000"/>
          <w:szCs w:val="20"/>
        </w:rPr>
        <w:t xml:space="preserve"> Morocco</w:t>
      </w:r>
      <w:r w:rsidRPr="0049290E">
        <w:rPr>
          <w:rFonts w:ascii="Garamond" w:eastAsia="Times New Roman" w:hAnsi="Garamond" w:cs="Segoe UI"/>
          <w:color w:val="000000"/>
          <w:szCs w:val="20"/>
        </w:rPr>
        <w:t>,” Edith Wharton Society Biennial Conference, New York City, NY, 17-20 June 2020.  [cancelled due to COVID-19]</w:t>
      </w:r>
    </w:p>
    <w:p w14:paraId="59ED202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</w:p>
    <w:p w14:paraId="78F7B80E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Discussant and Chair, “Conceptualizing the Sahara: Images and Imaginings across Language and Location,” 53</w:t>
      </w:r>
      <w:r w:rsidRPr="0049290E">
        <w:rPr>
          <w:rFonts w:ascii="Garamond" w:eastAsia="Times New Roman" w:hAnsi="Garamond" w:cs="Segoe UI"/>
          <w:color w:val="000000"/>
          <w:szCs w:val="20"/>
          <w:vertAlign w:val="superscript"/>
        </w:rPr>
        <w:t>rd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Annual Meeting of the Middle East Studies Association, New Orleans, LA, 14-17 November 2019.</w:t>
      </w:r>
    </w:p>
    <w:p w14:paraId="525CF841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ACC987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“Authenticity and Imitation in Edith Wharton’s Marrakesh,” Invited Talk at Abdelmalek Essaâdi University, Tetouan, Morocco, 31 May 2018.</w:t>
      </w:r>
    </w:p>
    <w:p w14:paraId="26BC19CF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936E4E8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with Daniele L. Celano and Lama El Sharief, “North African Perspectives on Corsairing,” Conference on “Buccaneers, Corsairs, Pirates, and Privateers—Connecting the Early Modern Seas,” Bielefeld University, Bielefeld, Germany, 13-14 April 2018.</w:t>
      </w:r>
    </w:p>
    <w:p w14:paraId="69F84F6D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60BFCCF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Discussant and Chair, “Colonialism and Culinary Cultures in the Middle East and North Africa,” 51st Annual Meeting of the Middle East Studies Association, Washington DC, 18-21 November 2017.</w:t>
      </w:r>
    </w:p>
    <w:p w14:paraId="44EE86D6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B7A07A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“Edith Wharton and the Origins of American Intervention in the Arab World,” Colonial Morocco Revisited, Centre Jacques Berque pour les Etudes en Sciences Humaines et Sociales, Rabat, Morocco. 11-13 July 2017.</w:t>
      </w:r>
    </w:p>
    <w:p w14:paraId="58942EE7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7D831CE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“Edith Wharton’s Marrakesh, Then and Now,” Invited Talk at Wofford College, Spartanburg, SC, 20 March 2017.</w:t>
      </w:r>
    </w:p>
    <w:p w14:paraId="4BFB762A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F10A4B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“The Colonial Construction of an Islamic Mausoleum for Maréchal Hubert Lyautey,” Invited Talk at Wofford College, Spartanburg, SC, 20 March 2017.</w:t>
      </w:r>
    </w:p>
    <w:p w14:paraId="22249B57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682601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“The Cold War in Barbary: Recasting the Tripolitan War in Kenneth Roberts’s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Lydia Bailey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,” Invited Talk at </w:t>
      </w:r>
      <w:proofErr w:type="gramStart"/>
      <w:r w:rsidRPr="0049290E">
        <w:rPr>
          <w:rFonts w:ascii="Garamond" w:eastAsia="Times New Roman" w:hAnsi="Garamond" w:cs="Segoe UI"/>
          <w:color w:val="000000"/>
          <w:szCs w:val="20"/>
        </w:rPr>
        <w:t>Moroccan-American</w:t>
      </w:r>
      <w:proofErr w:type="gramEnd"/>
      <w:r w:rsidRPr="0049290E">
        <w:rPr>
          <w:rFonts w:ascii="Garamond" w:eastAsia="Times New Roman" w:hAnsi="Garamond" w:cs="Segoe UI"/>
          <w:color w:val="000000"/>
          <w:szCs w:val="20"/>
        </w:rPr>
        <w:t xml:space="preserve"> Studies Program, University Hassan II, Casablanca, Morocco, 6 April 2016.</w:t>
      </w:r>
    </w:p>
    <w:p w14:paraId="4386E68E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</w:p>
    <w:p w14:paraId="2947A88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color w:val="000000"/>
          <w:szCs w:val="20"/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lastRenderedPageBreak/>
        <w:t>“The Secular Roots of a Religious Divide in Contemporary Iraq,” Invited Talk at Wofford College, Spartanburg, SC, 16 November 2015.</w:t>
      </w:r>
    </w:p>
    <w:p w14:paraId="3D19462B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A5B485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“The Cold War in Barbary: Re-Casting the Tripolitan War in Kenneth Roberts's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Lydia Bailey</w:t>
      </w:r>
      <w:r w:rsidRPr="0049290E">
        <w:rPr>
          <w:rFonts w:ascii="Garamond" w:eastAsia="Times New Roman" w:hAnsi="Garamond" w:cs="Segoe UI"/>
          <w:color w:val="000000"/>
          <w:szCs w:val="20"/>
        </w:rPr>
        <w:t>,” 48th Annual Meeting of the Middle East Studies Association, Washington DC, November 2014.</w:t>
      </w:r>
    </w:p>
    <w:p w14:paraId="290AFE14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5C1FBBE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“Interwar Identities in Morocco: The Problematic Construction of Maréchal Hubert Lyautey’s ‘Islamic’ Mausoleum,” 42nd Annual Western Society for French History Conference, San Antonio, TX, November 2014.</w:t>
      </w:r>
    </w:p>
    <w:p w14:paraId="1DE35D86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87ABAE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“The Cold War in Barbary: Re-Casting the Tripolitan War in Kenneth Roberts's </w:t>
      </w:r>
      <w:r w:rsidRPr="0049290E">
        <w:rPr>
          <w:rFonts w:ascii="Garamond" w:eastAsia="Times New Roman" w:hAnsi="Garamond" w:cs="Segoe UI"/>
          <w:i/>
          <w:color w:val="000000"/>
          <w:szCs w:val="20"/>
        </w:rPr>
        <w:t>Lydia Bailey</w:t>
      </w:r>
      <w:r w:rsidRPr="0049290E">
        <w:rPr>
          <w:rFonts w:ascii="Garamond" w:eastAsia="Times New Roman" w:hAnsi="Garamond" w:cs="Segoe UI"/>
          <w:color w:val="000000"/>
          <w:szCs w:val="20"/>
        </w:rPr>
        <w:t>,” International Conference on “New Narratives of the Cold War,” Lausanne, Switzerland, July 2014.</w:t>
      </w:r>
    </w:p>
    <w:p w14:paraId="0DD20F6D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A67A93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“Reconcilable Differences: Post-9/11 Captivity Fantasies in Sheikh Romance Novels,” 5</w:t>
      </w:r>
      <w:r w:rsidRPr="0049290E">
        <w:rPr>
          <w:rFonts w:ascii="Garamond" w:eastAsia="Times New Roman" w:hAnsi="Garamond" w:cs="Segoe UI"/>
          <w:color w:val="000000"/>
          <w:szCs w:val="20"/>
          <w:vertAlign w:val="superscript"/>
        </w:rPr>
        <w:t>th</w:t>
      </w:r>
      <w:r w:rsidRPr="0049290E">
        <w:rPr>
          <w:rFonts w:ascii="Garamond" w:eastAsia="Times New Roman" w:hAnsi="Garamond" w:cs="Segoe UI"/>
          <w:color w:val="000000"/>
          <w:szCs w:val="20"/>
        </w:rPr>
        <w:t xml:space="preserve"> Meeting of the International Association for the Study of Popular Romance, Thessaloniki, Greece, June 2014.</w:t>
      </w:r>
    </w:p>
    <w:p w14:paraId="63B9392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D2B8FA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“Sacrificing Virgins (and Near Virgins): Post-9/11 Captivity Fantasies in Contemporary Sheikh Romances,” Popular Culture Association/American Culture Association Annual Conference, Chicago, IL, April 2014.</w:t>
      </w:r>
    </w:p>
    <w:p w14:paraId="560F3BEA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7A6BD5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“Islamic Captivity Narratives in Contemporary Romance Novels,” 35th Annual Southwest Popular Culture/American Culture Association Conference, Albuquerque, NM, February 2014.</w:t>
      </w:r>
    </w:p>
    <w:p w14:paraId="70878C77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249304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“Sheikhly Kingdoms of the Imagined Middle East in the Desert Rogue Series of Susan Mallery,” Annual Conference of the Midwest Popular Culture Association/American Culture Association, Saint Louis, MO, October 2013.</w:t>
      </w:r>
    </w:p>
    <w:p w14:paraId="6528B593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CAC04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“The Casbah des Oudaya: The Colonial Production of a Historic District in Morocco,” 59th Meeting of the Society for French Historical Studies, Boston, MA, April 2013.</w:t>
      </w:r>
    </w:p>
    <w:p w14:paraId="2E3FA256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4393B5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“Not Deserted after the Storm: Images of Arab-Islamic Political Systems in Romance Novels,” 34th Annual Southwest/Texas Popular Culture and American Popular Culture Associations Conference, Albuquerque, NM, February 2013.</w:t>
      </w:r>
    </w:p>
    <w:p w14:paraId="6D86781E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ABB1048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“French Nationalism and Moroccan Resistance: Contested Memories and the Construction of a Mausoleum for Hubert Lyautey,” 46th Annual Meeting of the Middle East Studies Association, Denver, CO, November 2012.</w:t>
      </w:r>
    </w:p>
    <w:p w14:paraId="556C7DE3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263E3D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“Contested Memories in Colonial Morocco: The Construction of Hubert Lyautey’s Mausoleum in Rabat, 1935,” Sixth Biennial Urban History Association Conference, New York, NY, October 2012.</w:t>
      </w:r>
    </w:p>
    <w:p w14:paraId="5C2E7CA8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711258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“The Casbah des Oudaya: The Colonial Production of a Historic District in Morocco,” Fifth Biennial Urban History Association Conference, Las Vegas, NV, October 2010.</w:t>
      </w:r>
    </w:p>
    <w:p w14:paraId="52D9A797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2FF1BCF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“Political Legitimacy and Popular Participation in the Royal Musalla of Fez,” Invited Talk at the Center for Near Eastern Studies, UCLA and UC-Riverside, 14-15 November 2008.</w:t>
      </w:r>
    </w:p>
    <w:p w14:paraId="0FDA806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7CF611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“The Celebration of </w:t>
      </w:r>
      <w:r w:rsidRPr="0049290E">
        <w:rPr>
          <w:rFonts w:ascii="Garamond" w:eastAsia="Times New Roman" w:hAnsi="Garamond" w:cs="Segoe UI"/>
          <w:color w:val="000000"/>
          <w:szCs w:val="20"/>
          <w:vertAlign w:val="superscript"/>
        </w:rPr>
        <w:t>c</w:t>
      </w:r>
      <w:r w:rsidRPr="0049290E">
        <w:rPr>
          <w:rFonts w:ascii="Garamond" w:eastAsia="Times New Roman" w:hAnsi="Garamond" w:cs="Segoe UI"/>
          <w:color w:val="000000"/>
          <w:szCs w:val="20"/>
        </w:rPr>
        <w:t>Id al-Kabir in the French Protectorate of Morocco, 1912-1937,” Invited Talk at the Center for Middle Eastern Studies, UC-Berkeley, 21 September 2006.</w:t>
      </w:r>
    </w:p>
    <w:p w14:paraId="70F8C450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901E9C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“The Mechanization of Flour Production in Morocco, 1878-1912,” Annual Conference of the Society for the History of Technology, Minneapolis, MN, November 2005.</w:t>
      </w:r>
    </w:p>
    <w:p w14:paraId="3DF30FBA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AF303B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“Muslim and Jewish Interaction in Moroccan Meat Markets, 1873-1912,” American Institute of Maghreb Studies, Tangiers, Morocco, June 2004.</w:t>
      </w:r>
    </w:p>
    <w:p w14:paraId="4BDA2338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A8608BE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“Famine’s Role in the Mechanization of Flour Production in Morocco, 1878-1912,” African Studies Association 46th Annual Meeting, Boston, MA, October 2003.</w:t>
      </w:r>
    </w:p>
    <w:p w14:paraId="530A1BFE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E0B73D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“The Political Impact of the Miller’s Trade in Fez, 1877-1912,” First Biennial Urban History Conference, Philadelphia, PA, September 2002.</w:t>
      </w:r>
    </w:p>
    <w:p w14:paraId="58E28270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B2F661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“The ‘Bismillah’ of Butchers: Cultural Politics in the Municipal Slaughterhouse of Fez, 1912-1937,” 35th Annual Meeting of the Middle East Studies Association, San Francisco, CA, November 2001.</w:t>
      </w:r>
    </w:p>
    <w:p w14:paraId="60A2AC19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B11226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 xml:space="preserve">“Beyond the Grant Proposal: Refining Dissertation Research in the Field,” Fulbright Orientation at the </w:t>
      </w:r>
      <w:proofErr w:type="gramStart"/>
      <w:r w:rsidRPr="0049290E">
        <w:rPr>
          <w:rFonts w:ascii="Garamond" w:eastAsia="Times New Roman" w:hAnsi="Garamond" w:cs="Segoe UI"/>
          <w:color w:val="000000"/>
          <w:szCs w:val="20"/>
        </w:rPr>
        <w:t>Moroccan-American</w:t>
      </w:r>
      <w:proofErr w:type="gramEnd"/>
      <w:r w:rsidRPr="0049290E">
        <w:rPr>
          <w:rFonts w:ascii="Garamond" w:eastAsia="Times New Roman" w:hAnsi="Garamond" w:cs="Segoe UI"/>
          <w:color w:val="000000"/>
          <w:szCs w:val="20"/>
        </w:rPr>
        <w:t xml:space="preserve"> Commission for Educational and Cultural Exchange, Rabat, Morocco, September 2001.</w:t>
      </w:r>
    </w:p>
    <w:p w14:paraId="33121831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836E837" w14:textId="77777777" w:rsidR="0049290E" w:rsidRPr="0049290E" w:rsidRDefault="0049290E" w:rsidP="0049290E">
      <w:pPr>
        <w:pBdr>
          <w:top w:val="none" w:sz="0" w:space="1" w:color="000000"/>
          <w:left w:val="none" w:sz="0" w:space="1" w:color="000000"/>
          <w:bottom w:val="none" w:sz="0" w:space="1" w:color="000000"/>
          <w:right w:val="none" w:sz="0" w:space="1" w:color="000000"/>
          <w:between w:val="none" w:sz="0" w:space="1" w:color="000000"/>
        </w:pBdr>
        <w:spacing w:after="0" w:line="240" w:lineRule="auto"/>
        <w:ind w:left="720" w:hanging="720"/>
        <w:mirrorIndents/>
        <w:rPr>
          <w:rFonts w:ascii="Garamond" w:eastAsia="Times New Roman" w:hAnsi="Garamond" w:cs="Segoe UI"/>
          <w:outline/>
          <w:color w:val="00000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290E">
        <w:rPr>
          <w:rFonts w:ascii="Garamond" w:eastAsia="Times New Roman" w:hAnsi="Garamond" w:cs="Segoe UI"/>
          <w:color w:val="000000"/>
          <w:szCs w:val="20"/>
        </w:rPr>
        <w:t>“Reconstructing the Souk: Competing Visions of Commercial Exchange in Colonial Fez, 1912-1937,” 54th Meeting of the Society of Architectural Historians, Toronto, ON, Canada, April 2001.</w:t>
      </w:r>
    </w:p>
    <w:p w14:paraId="4D776CB5" w14:textId="77777777" w:rsidR="0049290E" w:rsidRPr="0049290E" w:rsidRDefault="0049290E" w:rsidP="0049290E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799236B7" w14:textId="77777777" w:rsidR="0049290E" w:rsidRPr="0049290E" w:rsidRDefault="0049290E" w:rsidP="0049290E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bookmarkEnd w:id="1"/>
    <w:p w14:paraId="7949F7F3" w14:textId="77777777" w:rsidR="0049290E" w:rsidRPr="0049290E" w:rsidRDefault="0049290E" w:rsidP="0049290E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25BA0DA8" w14:textId="77777777" w:rsidR="0049290E" w:rsidRPr="0049290E" w:rsidRDefault="0049290E" w:rsidP="0049290E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6DAA9A8E" w14:textId="77777777" w:rsidR="0049290E" w:rsidRPr="0049290E" w:rsidRDefault="0049290E" w:rsidP="0049290E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44F82016" w14:textId="77777777" w:rsidR="0049290E" w:rsidRPr="0049290E" w:rsidRDefault="0049290E" w:rsidP="0049290E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410952C7" w14:textId="77777777" w:rsidR="0077255F" w:rsidRDefault="0077255F"/>
    <w:sectPr w:rsidR="0077255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90" w:right="1360" w:bottom="1304" w:left="1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FBE2" w14:textId="77777777" w:rsidR="00DE74C5" w:rsidRDefault="00492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1F09" w14:textId="77777777" w:rsidR="00FD4BE2" w:rsidRPr="00DE74C5" w:rsidRDefault="0049290E">
    <w:pPr>
      <w:pStyle w:val="Body"/>
      <w:tabs>
        <w:tab w:val="center" w:pos="4680"/>
        <w:tab w:val="right" w:pos="9000"/>
      </w:tabs>
      <w:jc w:val="right"/>
      <w:rPr>
        <w:rFonts w:ascii="Garamond" w:hAnsi="Garamond" w:cs="Segoe UI"/>
        <w:sz w:val="20"/>
      </w:rPr>
    </w:pPr>
    <w:r w:rsidRPr="00DE74C5">
      <w:rPr>
        <w:rFonts w:ascii="Garamond" w:hAnsi="Garamond" w:cs="Segoe UI"/>
        <w:sz w:val="20"/>
      </w:rPr>
      <w:t xml:space="preserve">Stacy E. Holden, Page </w:t>
    </w:r>
    <w:r w:rsidRPr="00DE74C5">
      <w:rPr>
        <w:rFonts w:ascii="Garamond" w:hAnsi="Garamond" w:cs="Segoe UI"/>
        <w:sz w:val="20"/>
      </w:rPr>
      <w:fldChar w:fldCharType="begin"/>
    </w:r>
    <w:r w:rsidRPr="00DE74C5">
      <w:rPr>
        <w:rFonts w:ascii="Garamond" w:hAnsi="Garamond" w:cs="Segoe UI"/>
        <w:sz w:val="20"/>
      </w:rPr>
      <w:instrText>PAGE \* MERGEFORMAT</w:instrText>
    </w:r>
    <w:r w:rsidRPr="00DE74C5">
      <w:rPr>
        <w:rFonts w:ascii="Garamond" w:hAnsi="Garamond" w:cs="Segoe UI"/>
        <w:sz w:val="20"/>
      </w:rPr>
      <w:fldChar w:fldCharType="separate"/>
    </w:r>
    <w:r w:rsidRPr="00DE74C5">
      <w:rPr>
        <w:rFonts w:ascii="Garamond" w:hAnsi="Garamond" w:cs="Segoe UI"/>
        <w:noProof/>
        <w:sz w:val="20"/>
      </w:rPr>
      <w:t>3</w:t>
    </w:r>
    <w:r w:rsidRPr="00DE74C5">
      <w:rPr>
        <w:rFonts w:ascii="Garamond" w:hAnsi="Garamond" w:cs="Segoe UI"/>
        <w:sz w:val="20"/>
      </w:rPr>
      <w:fldChar w:fldCharType="end"/>
    </w:r>
    <w:r w:rsidRPr="00DE74C5">
      <w:rPr>
        <w:rFonts w:ascii="Garamond" w:hAnsi="Garamond" w:cs="Segoe U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BD99" w14:textId="77777777" w:rsidR="00DE74C5" w:rsidRDefault="0049290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D869" w14:textId="77777777" w:rsidR="00DE74C5" w:rsidRDefault="00492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B725" w14:textId="77777777" w:rsidR="00DE74C5" w:rsidRDefault="00492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BFA5" w14:textId="77777777" w:rsidR="00DE74C5" w:rsidRDefault="00492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0E"/>
    <w:rsid w:val="0049290E"/>
    <w:rsid w:val="007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1BFE"/>
  <w15:chartTrackingRefBased/>
  <w15:docId w15:val="{3991DBEB-4CF3-470D-8E58-537EA4AE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1"/>
    <w:unhideWhenUsed/>
    <w:qFormat/>
    <w:rsid w:val="0049290E"/>
    <w:pPr>
      <w:pBdr>
        <w:top w:val="none" w:sz="0" w:space="1" w:color="000000"/>
        <w:left w:val="none" w:sz="0" w:space="1" w:color="000000"/>
        <w:bottom w:val="none" w:sz="0" w:space="1" w:color="000000"/>
        <w:right w:val="none" w:sz="0" w:space="1" w:color="000000"/>
        <w:between w:val="none" w:sz="0" w:space="1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290E"/>
    <w:pPr>
      <w:pBdr>
        <w:top w:val="none" w:sz="0" w:space="1" w:color="000000"/>
        <w:left w:val="none" w:sz="0" w:space="1" w:color="000000"/>
        <w:bottom w:val="none" w:sz="0" w:space="1" w:color="000000"/>
        <w:right w:val="none" w:sz="0" w:space="1" w:color="000000"/>
        <w:between w:val="none" w:sz="0" w:space="1" w:color="000000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290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290E"/>
    <w:pPr>
      <w:pBdr>
        <w:top w:val="none" w:sz="0" w:space="1" w:color="000000"/>
        <w:left w:val="none" w:sz="0" w:space="1" w:color="000000"/>
        <w:bottom w:val="none" w:sz="0" w:space="1" w:color="000000"/>
        <w:right w:val="none" w:sz="0" w:space="1" w:color="000000"/>
        <w:between w:val="none" w:sz="0" w:space="1" w:color="000000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290E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ins.osu.edu/article/secular-roots-religious-divide-contemporary-iraq" TargetMode="External"/><Relationship Id="rId13" Type="http://schemas.openxmlformats.org/officeDocument/2006/relationships/hyperlink" Target="http://womensrunning.competitor.com/2016/01/inspiration/a-sign-from-theuniverse_53415" TargetMode="External"/><Relationship Id="rId18" Type="http://schemas.openxmlformats.org/officeDocument/2006/relationships/hyperlink" Target="http://www.jprstudies.org/2013/06/review-desert-passions-orientalism-and-romance-novels-by-hsu-ming-teo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origins.osu.edu/connecting-history/postcard-thessaloniki-greece" TargetMode="External"/><Relationship Id="rId12" Type="http://schemas.openxmlformats.org/officeDocument/2006/relationships/hyperlink" Target="http://www.indianavoicejournal.com/2017/03/cnfessay-by-stacy-e-holden-present-not.html" TargetMode="External"/><Relationship Id="rId17" Type="http://schemas.openxmlformats.org/officeDocument/2006/relationships/hyperlink" Target="https://everything-everywhere.com/fez-medina-history-morocco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rocmama.com/pirate-adventure-in-sale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historytoday.com/miscellanies/edith-whartons-moroccan-cliches" TargetMode="External"/><Relationship Id="rId11" Type="http://schemas.openxmlformats.org/officeDocument/2006/relationships/hyperlink" Target="https://coldnoon.com/magazine/dialogues/essays/being-yuman/" TargetMode="External"/><Relationship Id="rId24" Type="http://schemas.openxmlformats.org/officeDocument/2006/relationships/footer" Target="footer3.xml"/><Relationship Id="rId5" Type="http://schemas.openxmlformats.org/officeDocument/2006/relationships/hyperlink" Target="https://www.washingtonpost.com/outlook/2020/12/13/morocco-got-best-president-trump-part-its-new-agreement-with-israel/" TargetMode="External"/><Relationship Id="rId15" Type="http://schemas.openxmlformats.org/officeDocument/2006/relationships/hyperlink" Target="https://brevity.wordpress.com/2019/11/12/ten-things-i-learned-while-reading-a-memoir-i-will-not-review-for-brevity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anderlust-journal.com/2019/07/24/tiznit-by-stacy-e-holden/" TargetMode="External"/><Relationship Id="rId19" Type="http://schemas.openxmlformats.org/officeDocument/2006/relationships/header" Target="header1.xml"/><Relationship Id="rId4" Type="http://schemas.openxmlformats.org/officeDocument/2006/relationships/hyperlink" Target="http://www.jprstudies.org/2015/08/love-in-the-desert-images-of-arab-american-reconciliation-in-contemporary-sheikh-romance-novelsby-stacy-e-holden/" TargetMode="External"/><Relationship Id="rId9" Type="http://schemas.openxmlformats.org/officeDocument/2006/relationships/hyperlink" Target="https://www.pw.org/content/postcard_from_the_pandemic_turning_fiftythree_in_indiana" TargetMode="External"/><Relationship Id="rId14" Type="http://schemas.openxmlformats.org/officeDocument/2006/relationships/hyperlink" Target="https://www.historyinthemargins.com/2022/07/19/edith-whartons-morocco-a-literary-pilgrimage-a-guest-post-by-stacy-holden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3094</Words>
  <Characters>17641</Characters>
  <Application>Microsoft Office Word</Application>
  <DocSecurity>0</DocSecurity>
  <Lines>147</Lines>
  <Paragraphs>41</Paragraphs>
  <ScaleCrop>false</ScaleCrop>
  <Company/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South, Alex Parker</dc:creator>
  <cp:keywords/>
  <dc:description/>
  <cp:lastModifiedBy>South, Alex Parker</cp:lastModifiedBy>
  <cp:revision>1</cp:revision>
  <dcterms:created xsi:type="dcterms:W3CDTF">2022-10-20T13:38:00Z</dcterms:created>
  <dcterms:modified xsi:type="dcterms:W3CDTF">2022-10-20T13:39:00Z</dcterms:modified>
</cp:coreProperties>
</file>